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25" w:rsidRPr="006B6125" w:rsidRDefault="006B6125" w:rsidP="006B6125">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 xml:space="preserve">УТВЕРЖДАЮ: </w:t>
      </w:r>
    </w:p>
    <w:p w:rsidR="006B6125" w:rsidRPr="006B6125" w:rsidRDefault="006B6125" w:rsidP="006B6125">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 xml:space="preserve">Генеральный директор </w:t>
      </w:r>
    </w:p>
    <w:p w:rsidR="006B6125" w:rsidRPr="006B6125" w:rsidRDefault="006B6125" w:rsidP="006B6125">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МУП «Тамбовтеплосервис»</w:t>
      </w:r>
    </w:p>
    <w:p w:rsidR="006B6125" w:rsidRPr="006B6125" w:rsidRDefault="006B6125" w:rsidP="006B6125">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____________Писарогло М.В</w:t>
      </w:r>
    </w:p>
    <w:p w:rsidR="006B6125" w:rsidRPr="006B6125" w:rsidRDefault="006B6125" w:rsidP="006B6125">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w:t>
      </w:r>
      <w:r w:rsidRPr="000576AA">
        <w:rPr>
          <w:rFonts w:ascii="Times New Roman" w:hAnsi="Times New Roman" w:cs="Times New Roman"/>
          <w:sz w:val="28"/>
          <w:szCs w:val="28"/>
        </w:rPr>
        <w:t>___</w:t>
      </w:r>
      <w:r w:rsidRPr="006B6125">
        <w:rPr>
          <w:rFonts w:ascii="Times New Roman" w:hAnsi="Times New Roman" w:cs="Times New Roman"/>
          <w:sz w:val="28"/>
          <w:szCs w:val="28"/>
        </w:rPr>
        <w:t>»</w:t>
      </w:r>
      <w:r w:rsidRPr="000576AA">
        <w:rPr>
          <w:rFonts w:ascii="Times New Roman" w:hAnsi="Times New Roman" w:cs="Times New Roman"/>
          <w:sz w:val="28"/>
          <w:szCs w:val="28"/>
        </w:rPr>
        <w:t>__________2018</w:t>
      </w:r>
      <w:r w:rsidRPr="006B6125">
        <w:rPr>
          <w:rFonts w:ascii="Times New Roman" w:hAnsi="Times New Roman" w:cs="Times New Roman"/>
          <w:sz w:val="28"/>
          <w:szCs w:val="28"/>
        </w:rPr>
        <w:t>г.</w:t>
      </w:r>
    </w:p>
    <w:p w:rsidR="006B6125" w:rsidRPr="000576AA" w:rsidRDefault="006B6125" w:rsidP="006B6125">
      <w:pPr>
        <w:pStyle w:val="ConsPlusNormal"/>
        <w:ind w:left="5812"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0576AA" w:rsidRDefault="006B6125" w:rsidP="006B6125">
      <w:pPr>
        <w:pStyle w:val="ConsPlusNormal"/>
        <w:ind w:left="5954" w:firstLine="0"/>
        <w:jc w:val="both"/>
        <w:rPr>
          <w:rFonts w:ascii="Times New Roman" w:hAnsi="Times New Roman" w:cs="Times New Roman"/>
          <w:sz w:val="28"/>
          <w:szCs w:val="28"/>
        </w:rPr>
      </w:pPr>
    </w:p>
    <w:p w:rsidR="006B6125" w:rsidRPr="006B6125" w:rsidRDefault="006B6125" w:rsidP="006B6125">
      <w:pPr>
        <w:pStyle w:val="ConsPlusTitle"/>
        <w:widowControl/>
        <w:ind w:left="5954"/>
        <w:jc w:val="center"/>
        <w:rPr>
          <w:rFonts w:ascii="Times New Roman" w:hAnsi="Times New Roman" w:cs="Times New Roman"/>
          <w:b w:val="0"/>
          <w:bCs w:val="0"/>
          <w:sz w:val="28"/>
          <w:szCs w:val="28"/>
        </w:rPr>
      </w:pPr>
    </w:p>
    <w:p w:rsidR="006B6125" w:rsidRPr="006B6125" w:rsidRDefault="006B6125" w:rsidP="006B6125">
      <w:pPr>
        <w:pStyle w:val="ConsPlusTitle"/>
        <w:widowControl/>
        <w:jc w:val="center"/>
        <w:rPr>
          <w:rFonts w:ascii="Times New Roman" w:hAnsi="Times New Roman" w:cs="Times New Roman"/>
          <w:b w:val="0"/>
          <w:bCs w:val="0"/>
          <w:sz w:val="28"/>
          <w:szCs w:val="28"/>
        </w:rPr>
      </w:pPr>
      <w:r w:rsidRPr="006B6125">
        <w:rPr>
          <w:rFonts w:ascii="Times New Roman" w:hAnsi="Times New Roman" w:cs="Times New Roman"/>
          <w:b w:val="0"/>
          <w:bCs w:val="0"/>
          <w:sz w:val="28"/>
          <w:szCs w:val="28"/>
        </w:rPr>
        <w:t>ДОКУМЕНТАЦИЯ ОБ АУКЦИОНЕ</w:t>
      </w:r>
    </w:p>
    <w:p w:rsidR="006B6125" w:rsidRPr="006B6125" w:rsidRDefault="006B6125" w:rsidP="006B6125">
      <w:pPr>
        <w:pStyle w:val="ConsPlusNormal"/>
        <w:jc w:val="center"/>
        <w:rPr>
          <w:rFonts w:ascii="Times New Roman" w:hAnsi="Times New Roman" w:cs="Times New Roman"/>
          <w:b/>
          <w:sz w:val="28"/>
          <w:szCs w:val="28"/>
        </w:rPr>
      </w:pPr>
      <w:r w:rsidRPr="006B6125">
        <w:rPr>
          <w:rFonts w:ascii="Times New Roman" w:hAnsi="Times New Roman" w:cs="Times New Roman"/>
          <w:b/>
          <w:sz w:val="28"/>
          <w:szCs w:val="28"/>
        </w:rPr>
        <w:t xml:space="preserve">на право </w:t>
      </w:r>
      <w:r w:rsidRPr="00D678C6">
        <w:rPr>
          <w:rFonts w:ascii="Times New Roman" w:hAnsi="Times New Roman" w:cs="Times New Roman"/>
          <w:b/>
          <w:sz w:val="28"/>
          <w:szCs w:val="28"/>
        </w:rPr>
        <w:t>заключения договора купли-продажи</w:t>
      </w:r>
      <w:r w:rsidRPr="006B6125">
        <w:rPr>
          <w:rFonts w:ascii="Times New Roman" w:hAnsi="Times New Roman" w:cs="Times New Roman"/>
          <w:b/>
          <w:sz w:val="28"/>
          <w:szCs w:val="28"/>
        </w:rPr>
        <w:t xml:space="preserve"> муниципального имущества</w:t>
      </w:r>
      <w:r w:rsidR="00D678C6">
        <w:rPr>
          <w:rFonts w:ascii="Times New Roman" w:hAnsi="Times New Roman" w:cs="Times New Roman"/>
          <w:b/>
          <w:sz w:val="28"/>
          <w:szCs w:val="28"/>
        </w:rPr>
        <w:t>,</w:t>
      </w:r>
      <w:r w:rsidRPr="006B6125">
        <w:rPr>
          <w:rFonts w:ascii="Times New Roman" w:hAnsi="Times New Roman" w:cs="Times New Roman"/>
          <w:b/>
          <w:sz w:val="28"/>
          <w:szCs w:val="28"/>
        </w:rPr>
        <w:t xml:space="preserve"> находящегося в хозяйственном ведении муниципального унитарного предприятия «Тамбовтеплосервис»</w:t>
      </w:r>
      <w:r w:rsidR="00D678C6">
        <w:rPr>
          <w:rFonts w:ascii="Times New Roman" w:hAnsi="Times New Roman" w:cs="Times New Roman"/>
          <w:b/>
          <w:sz w:val="28"/>
          <w:szCs w:val="28"/>
        </w:rPr>
        <w:t>,</w:t>
      </w:r>
      <w:r w:rsidRPr="006B6125">
        <w:rPr>
          <w:rFonts w:ascii="Times New Roman" w:hAnsi="Times New Roman" w:cs="Times New Roman"/>
          <w:b/>
          <w:sz w:val="28"/>
          <w:szCs w:val="28"/>
        </w:rPr>
        <w:t xml:space="preserve"> путем проведения торгов в форме открытого аукциона по составу участников с пошаговым повышением первоначальной</w:t>
      </w:r>
      <w:r w:rsidR="00AA1944">
        <w:rPr>
          <w:rFonts w:ascii="Times New Roman" w:hAnsi="Times New Roman" w:cs="Times New Roman"/>
          <w:b/>
          <w:sz w:val="28"/>
          <w:szCs w:val="28"/>
        </w:rPr>
        <w:t xml:space="preserve"> цены</w:t>
      </w:r>
    </w:p>
    <w:p w:rsidR="006B6125" w:rsidRPr="006B6125" w:rsidRDefault="006B6125">
      <w:pPr>
        <w:spacing w:after="160" w:line="259" w:lineRule="auto"/>
        <w:rPr>
          <w:sz w:val="28"/>
          <w:szCs w:val="28"/>
        </w:rPr>
      </w:pPr>
    </w:p>
    <w:p w:rsidR="006B6125" w:rsidRPr="000576AA"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Default="006B6125">
      <w:pPr>
        <w:spacing w:after="160" w:line="259" w:lineRule="auto"/>
        <w:rPr>
          <w:sz w:val="28"/>
          <w:szCs w:val="28"/>
        </w:rPr>
      </w:pPr>
    </w:p>
    <w:p w:rsidR="006B6125" w:rsidRPr="006B6125" w:rsidRDefault="006B6125">
      <w:pPr>
        <w:spacing w:after="160" w:line="259" w:lineRule="auto"/>
        <w:rPr>
          <w:sz w:val="28"/>
          <w:szCs w:val="28"/>
        </w:rPr>
      </w:pPr>
    </w:p>
    <w:p w:rsidR="00090FA0" w:rsidRPr="00090FA0" w:rsidRDefault="00090FA0" w:rsidP="00090FA0">
      <w:pPr>
        <w:suppressAutoHyphens/>
        <w:spacing w:before="280" w:after="280"/>
        <w:ind w:firstLine="709"/>
        <w:jc w:val="center"/>
        <w:rPr>
          <w:b/>
          <w:lang w:eastAsia="ar-SA"/>
        </w:rPr>
      </w:pPr>
      <w:bookmarkStart w:id="0" w:name="_Ref119427085"/>
      <w:r w:rsidRPr="00090FA0">
        <w:rPr>
          <w:b/>
          <w:lang w:eastAsia="ar-SA"/>
        </w:rPr>
        <w:lastRenderedPageBreak/>
        <w:t>Раздел 1. Общие условия проведения аукциона</w:t>
      </w:r>
    </w:p>
    <w:p w:rsidR="006B6125" w:rsidRPr="000E6FE7" w:rsidRDefault="006B6125" w:rsidP="000E6FE7">
      <w:pPr>
        <w:pStyle w:val="1"/>
        <w:ind w:firstLine="567"/>
        <w:jc w:val="both"/>
        <w:rPr>
          <w:rFonts w:ascii="Times New Roman" w:hAnsi="Times New Roman" w:cs="Times New Roman"/>
          <w:b w:val="0"/>
          <w:color w:val="auto"/>
        </w:rPr>
      </w:pPr>
      <w:r w:rsidRPr="000E6FE7">
        <w:rPr>
          <w:rFonts w:ascii="Times New Roman" w:hAnsi="Times New Roman" w:cs="Times New Roman"/>
          <w:b w:val="0"/>
          <w:color w:val="auto"/>
        </w:rPr>
        <w:t>Настоящая аукционная документация подготовлена в соответствии с</w:t>
      </w:r>
      <w:bookmarkEnd w:id="0"/>
      <w:r w:rsidRPr="000E6FE7">
        <w:rPr>
          <w:rFonts w:ascii="Times New Roman" w:hAnsi="Times New Roman" w:cs="Times New Roman"/>
          <w:b w:val="0"/>
          <w:color w:val="auto"/>
        </w:rPr>
        <w:t xml:space="preserve"> ст.448ГК РФ,</w:t>
      </w:r>
      <w:r w:rsidR="000E6FE7" w:rsidRPr="000E6FE7">
        <w:rPr>
          <w:rFonts w:ascii="Times New Roman" w:hAnsi="Times New Roman" w:cs="Times New Roman"/>
          <w:b w:val="0"/>
          <w:color w:val="auto"/>
        </w:rPr>
        <w:t xml:space="preserve"> </w:t>
      </w:r>
      <w:r w:rsidR="000E6FE7">
        <w:rPr>
          <w:rFonts w:ascii="Times New Roman" w:hAnsi="Times New Roman" w:cs="Times New Roman"/>
          <w:b w:val="0"/>
          <w:color w:val="auto"/>
        </w:rPr>
        <w:t>п</w:t>
      </w:r>
      <w:r w:rsidR="000E6FE7" w:rsidRPr="000E6FE7">
        <w:rPr>
          <w:rFonts w:ascii="Times New Roman" w:hAnsi="Times New Roman" w:cs="Times New Roman"/>
          <w:b w:val="0"/>
          <w:color w:val="auto"/>
        </w:rPr>
        <w:t>риказ</w:t>
      </w:r>
      <w:r w:rsidR="000E6FE7">
        <w:rPr>
          <w:rFonts w:ascii="Times New Roman" w:hAnsi="Times New Roman" w:cs="Times New Roman"/>
          <w:b w:val="0"/>
          <w:color w:val="auto"/>
        </w:rPr>
        <w:t>ом</w:t>
      </w:r>
      <w:r w:rsidR="000E6FE7" w:rsidRPr="000E6FE7">
        <w:rPr>
          <w:rFonts w:ascii="Times New Roman" w:hAnsi="Times New Roman" w:cs="Times New Roman"/>
          <w:b w:val="0"/>
          <w:color w:val="auto"/>
        </w:rPr>
        <w:t xml:space="preserve"> Федеральной антимонопольно</w:t>
      </w:r>
      <w:r w:rsidR="000E6FE7">
        <w:rPr>
          <w:rFonts w:ascii="Times New Roman" w:hAnsi="Times New Roman" w:cs="Times New Roman"/>
          <w:b w:val="0"/>
          <w:color w:val="auto"/>
        </w:rPr>
        <w:t>й службы от 10 февраля 2010 г. №</w:t>
      </w:r>
      <w:r w:rsidR="000E6FE7" w:rsidRPr="000E6FE7">
        <w:rPr>
          <w:rFonts w:ascii="Times New Roman" w:hAnsi="Times New Roman" w:cs="Times New Roman"/>
          <w:b w:val="0"/>
          <w:color w:val="auto"/>
        </w:rPr>
        <w:t> 67</w:t>
      </w:r>
      <w:r w:rsidR="000E6FE7">
        <w:rPr>
          <w:rFonts w:ascii="Times New Roman" w:hAnsi="Times New Roman" w:cs="Times New Roman"/>
          <w:b w:val="0"/>
          <w:color w:val="auto"/>
        </w:rPr>
        <w:t xml:space="preserve">, </w:t>
      </w:r>
      <w:r w:rsidRPr="006B6125">
        <w:t xml:space="preserve"> </w:t>
      </w:r>
      <w:r w:rsidR="00055C64" w:rsidRPr="000E6FE7">
        <w:rPr>
          <w:rFonts w:ascii="Times New Roman" w:hAnsi="Times New Roman" w:cs="Times New Roman"/>
          <w:b w:val="0"/>
          <w:color w:val="auto"/>
        </w:rPr>
        <w:t>Решением Тамбовской городской Думы от 26.09.2018 № 928 «О даче согласия муниципальному унитарному предприятию «Тамбовтеплосервис» на совершение крупной сделки по отчуждению имущества путем проведения аукциона»</w:t>
      </w:r>
      <w:r w:rsidRPr="000E6FE7">
        <w:rPr>
          <w:rFonts w:ascii="Times New Roman" w:hAnsi="Times New Roman" w:cs="Times New Roman"/>
          <w:b w:val="0"/>
          <w:color w:val="auto"/>
        </w:rPr>
        <w:t xml:space="preserve">. </w:t>
      </w:r>
    </w:p>
    <w:p w:rsidR="006B6125" w:rsidRPr="006B6125" w:rsidRDefault="006B6125" w:rsidP="006B6125">
      <w:pPr>
        <w:widowControl w:val="0"/>
        <w:tabs>
          <w:tab w:val="left" w:pos="360"/>
          <w:tab w:val="left" w:pos="1487"/>
        </w:tabs>
        <w:suppressAutoHyphens/>
        <w:ind w:firstLine="709"/>
        <w:jc w:val="both"/>
        <w:textAlignment w:val="baseline"/>
      </w:pPr>
      <w:proofErr w:type="gramStart"/>
      <w:r w:rsidRPr="006B6125">
        <w:t>В любое время, но не позднее, чем за 3 (три) рабочих дня до даты окончания приема Заявок, Организатор вправе внести любые дополнения и (или) изменения в аукционную документацию и (или) извещение о проведении аукциона (в том числе, изменить даты и время проведения аукциона, начала приема и окончания подачи Заявок и т.п.).</w:t>
      </w:r>
      <w:proofErr w:type="gramEnd"/>
    </w:p>
    <w:p w:rsidR="006B6125" w:rsidRPr="006B6125" w:rsidRDefault="006B6125" w:rsidP="006B6125">
      <w:pPr>
        <w:suppressAutoHyphens/>
        <w:ind w:firstLine="709"/>
        <w:jc w:val="both"/>
      </w:pPr>
      <w:r w:rsidRPr="006B6125">
        <w:t>Дополнения и изменения в извещение о проведении аукциона и в аукционную документацию размещаются на официальном сайте Организатора открытого аукциона.</w:t>
      </w:r>
    </w:p>
    <w:p w:rsidR="006B6125" w:rsidRPr="006B6125" w:rsidRDefault="006B6125" w:rsidP="006B6125">
      <w:pPr>
        <w:keepNext/>
        <w:keepLines/>
        <w:suppressLineNumbers/>
        <w:suppressAutoHyphens/>
        <w:ind w:firstLine="709"/>
        <w:jc w:val="both"/>
      </w:pPr>
      <w:r w:rsidRPr="006B6125">
        <w:t xml:space="preserve">Организатор открытого аукциона: </w:t>
      </w:r>
    </w:p>
    <w:p w:rsidR="006B6125" w:rsidRPr="006B6125" w:rsidRDefault="006B6125" w:rsidP="006B6125">
      <w:pPr>
        <w:keepNext/>
        <w:keepLines/>
        <w:suppressLineNumbers/>
        <w:suppressAutoHyphens/>
        <w:jc w:val="both"/>
      </w:pPr>
      <w:r w:rsidRPr="00090FA0">
        <w:t>Муниципальное унитар</w:t>
      </w:r>
      <w:r w:rsidR="000576AA">
        <w:t>ное предприятие «Тамбовтеплосерв</w:t>
      </w:r>
      <w:r w:rsidRPr="00090FA0">
        <w:t>ис»</w:t>
      </w:r>
    </w:p>
    <w:p w:rsidR="006B6125" w:rsidRPr="006B6125" w:rsidRDefault="006B6125" w:rsidP="006B6125">
      <w:pPr>
        <w:keepNext/>
        <w:keepLines/>
        <w:suppressLineNumbers/>
        <w:suppressAutoHyphens/>
        <w:jc w:val="both"/>
      </w:pPr>
      <w:r w:rsidRPr="006B6125">
        <w:t xml:space="preserve">Юридический адрес: </w:t>
      </w:r>
    </w:p>
    <w:p w:rsidR="006B6125" w:rsidRPr="00090FA0" w:rsidRDefault="006B6125" w:rsidP="006B6125">
      <w:pPr>
        <w:keepNext/>
        <w:keepLines/>
        <w:suppressLineNumbers/>
        <w:suppressAutoHyphens/>
        <w:jc w:val="both"/>
      </w:pPr>
      <w:r w:rsidRPr="00090FA0">
        <w:t>392020, г. Тамбов, ул. Карла Маркса д. 242</w:t>
      </w:r>
    </w:p>
    <w:p w:rsidR="006B6125" w:rsidRPr="006B6125" w:rsidRDefault="006B6125" w:rsidP="006B6125">
      <w:pPr>
        <w:keepNext/>
        <w:keepLines/>
        <w:suppressLineNumbers/>
        <w:suppressAutoHyphens/>
        <w:jc w:val="both"/>
      </w:pPr>
      <w:r w:rsidRPr="006B6125">
        <w:t xml:space="preserve">Адрес электронной почты: </w:t>
      </w:r>
      <w:r w:rsidRPr="00090FA0">
        <w:t xml:space="preserve">urist@muptts.ru </w:t>
      </w:r>
    </w:p>
    <w:p w:rsidR="006B6125" w:rsidRPr="006B6125" w:rsidRDefault="006B6125" w:rsidP="006B6125">
      <w:pPr>
        <w:keepNext/>
        <w:keepLines/>
        <w:suppressLineNumbers/>
        <w:suppressAutoHyphens/>
        <w:jc w:val="both"/>
      </w:pPr>
      <w:r w:rsidRPr="006B6125">
        <w:t xml:space="preserve">Телефон: </w:t>
      </w:r>
      <w:r w:rsidRPr="00090FA0">
        <w:t>(4752) 53-14-18 (доп. 106)</w:t>
      </w:r>
    </w:p>
    <w:p w:rsidR="006B6125" w:rsidRPr="006B6125" w:rsidRDefault="006B6125" w:rsidP="006B6125">
      <w:pPr>
        <w:pStyle w:val="ConsPlusNormal"/>
        <w:ind w:firstLine="0"/>
        <w:jc w:val="both"/>
        <w:rPr>
          <w:rFonts w:ascii="Times New Roman" w:hAnsi="Times New Roman" w:cs="Times New Roman"/>
          <w:sz w:val="24"/>
          <w:szCs w:val="24"/>
        </w:rPr>
      </w:pPr>
      <w:r w:rsidRPr="00090FA0">
        <w:rPr>
          <w:rFonts w:ascii="Times New Roman" w:hAnsi="Times New Roman" w:cs="Times New Roman"/>
          <w:b/>
          <w:sz w:val="24"/>
          <w:szCs w:val="24"/>
        </w:rPr>
        <w:t xml:space="preserve">Предметы открытого аукциона </w:t>
      </w:r>
      <w:r w:rsidRPr="00090FA0">
        <w:rPr>
          <w:rFonts w:ascii="Times New Roman" w:hAnsi="Times New Roman" w:cs="Times New Roman"/>
          <w:sz w:val="24"/>
          <w:szCs w:val="24"/>
        </w:rPr>
        <w:t>– согласно Приложению №1 к настоящей документации.</w:t>
      </w:r>
    </w:p>
    <w:p w:rsidR="006B6125" w:rsidRPr="00090FA0" w:rsidRDefault="006B6125" w:rsidP="006B6125">
      <w:pPr>
        <w:suppressAutoHyphens/>
        <w:ind w:left="-284" w:right="141" w:firstLine="426"/>
        <w:jc w:val="both"/>
      </w:pPr>
      <w:r w:rsidRPr="006B6125">
        <w:rPr>
          <w:b/>
        </w:rPr>
        <w:t>Способ продажи имущества:</w:t>
      </w:r>
      <w:r w:rsidRPr="006B6125">
        <w:t xml:space="preserve"> торги в форме аукциона, открытые по составу участников, с пошаговым повышением первоначальной цены.</w:t>
      </w:r>
    </w:p>
    <w:p w:rsidR="009F5210" w:rsidRPr="00090FA0" w:rsidRDefault="009F5210" w:rsidP="005D20E0">
      <w:pPr>
        <w:ind w:firstLine="567"/>
        <w:jc w:val="both"/>
      </w:pPr>
      <w:r w:rsidRPr="00090FA0">
        <w:t xml:space="preserve">Правообладатель объекта: </w:t>
      </w:r>
    </w:p>
    <w:p w:rsidR="009F5210" w:rsidRPr="00090FA0" w:rsidRDefault="009F5210" w:rsidP="005D20E0">
      <w:pPr>
        <w:ind w:firstLine="567"/>
        <w:jc w:val="both"/>
      </w:pPr>
      <w:r w:rsidRPr="00090FA0">
        <w:t>- объект является муниципальной собственностью городского округа - город Тамбов;</w:t>
      </w:r>
    </w:p>
    <w:p w:rsidR="009F5210" w:rsidRPr="00090FA0" w:rsidRDefault="009F5210" w:rsidP="005D20E0">
      <w:pPr>
        <w:ind w:firstLine="567"/>
        <w:jc w:val="both"/>
      </w:pPr>
      <w:r w:rsidRPr="00090FA0">
        <w:t>- объект находится в хозяйственном ведении муниципального унитарного предприятия «</w:t>
      </w:r>
      <w:r w:rsidR="00F34BB1" w:rsidRPr="00090FA0">
        <w:t>Тамбовтеплосервис</w:t>
      </w:r>
      <w:r w:rsidRPr="00090FA0">
        <w:t xml:space="preserve">», что подтверждается </w:t>
      </w:r>
      <w:r w:rsidR="00925BC5" w:rsidRPr="00090FA0">
        <w:t>выписками из ЕГРП</w:t>
      </w:r>
      <w:r w:rsidRPr="00090FA0">
        <w:t xml:space="preserve">. </w:t>
      </w:r>
    </w:p>
    <w:p w:rsidR="006B6125" w:rsidRPr="00090FA0" w:rsidRDefault="009F5210" w:rsidP="00090FA0">
      <w:pPr>
        <w:ind w:firstLine="567"/>
        <w:jc w:val="both"/>
      </w:pPr>
      <w:r w:rsidRPr="00090FA0">
        <w:t>Продавцом объекта выступает муниципальное унитарное предприятие «</w:t>
      </w:r>
      <w:r w:rsidR="00F34BB1" w:rsidRPr="00090FA0">
        <w:t>Тамбовтеплосервис</w:t>
      </w:r>
      <w:r w:rsidRPr="00090FA0">
        <w:t>».</w:t>
      </w:r>
    </w:p>
    <w:p w:rsidR="009F5210" w:rsidRPr="00090FA0" w:rsidRDefault="009F5210" w:rsidP="005D20E0">
      <w:pPr>
        <w:ind w:firstLine="567"/>
        <w:jc w:val="both"/>
      </w:pPr>
      <w:r w:rsidRPr="00090FA0">
        <w:t xml:space="preserve">2. </w:t>
      </w:r>
      <w:r w:rsidRPr="00090FA0">
        <w:rPr>
          <w:b/>
        </w:rPr>
        <w:t>Целевое назначение объекта:</w:t>
      </w:r>
      <w:r w:rsidRPr="00090FA0">
        <w:t xml:space="preserve">  </w:t>
      </w:r>
      <w:r w:rsidR="00925BC5" w:rsidRPr="00090FA0">
        <w:t>газовые сети</w:t>
      </w:r>
      <w:r w:rsidRPr="00090FA0">
        <w:t xml:space="preserve">. </w:t>
      </w:r>
    </w:p>
    <w:p w:rsidR="009F5210" w:rsidRPr="00090FA0" w:rsidRDefault="009F5210" w:rsidP="005D20E0">
      <w:pPr>
        <w:ind w:firstLine="567"/>
        <w:jc w:val="both"/>
      </w:pPr>
      <w:r w:rsidRPr="001764B8">
        <w:t xml:space="preserve">3. </w:t>
      </w:r>
      <w:r w:rsidRPr="001764B8">
        <w:rPr>
          <w:b/>
        </w:rPr>
        <w:t>Начальная (минимальная) цена договора:</w:t>
      </w:r>
      <w:r w:rsidRPr="001764B8">
        <w:t xml:space="preserve"> </w:t>
      </w:r>
      <w:r w:rsidR="00392FEA" w:rsidRPr="001764B8">
        <w:t>47 098 665</w:t>
      </w:r>
      <w:r w:rsidR="00F34BB1" w:rsidRPr="001764B8">
        <w:t xml:space="preserve"> (</w:t>
      </w:r>
      <w:r w:rsidR="00D678C6">
        <w:t>С</w:t>
      </w:r>
      <w:r w:rsidR="00F34BB1" w:rsidRPr="001764B8">
        <w:t>орок</w:t>
      </w:r>
      <w:r w:rsidR="00F34BB1" w:rsidRPr="00090FA0">
        <w:t xml:space="preserve"> </w:t>
      </w:r>
      <w:r w:rsidR="00F34BB1" w:rsidRPr="001764B8">
        <w:t xml:space="preserve">семь миллионов девяносто восемь тысяч шестьсот шестьдесят </w:t>
      </w:r>
      <w:r w:rsidR="00392FEA" w:rsidRPr="001764B8">
        <w:t>пять</w:t>
      </w:r>
      <w:r w:rsidR="00D678C6">
        <w:t>)</w:t>
      </w:r>
      <w:r w:rsidR="00392FEA" w:rsidRPr="001764B8">
        <w:t xml:space="preserve"> рублей 1</w:t>
      </w:r>
      <w:r w:rsidR="00D678C6">
        <w:t>3</w:t>
      </w:r>
      <w:r w:rsidR="00F34BB1" w:rsidRPr="001764B8">
        <w:t xml:space="preserve"> копеек</w:t>
      </w:r>
      <w:r w:rsidR="00D678C6">
        <w:t>,</w:t>
      </w:r>
      <w:r w:rsidR="00F34BB1" w:rsidRPr="001764B8">
        <w:t xml:space="preserve"> с учетом НДС</w:t>
      </w:r>
      <w:r w:rsidRPr="001764B8">
        <w:t>.</w:t>
      </w:r>
    </w:p>
    <w:p w:rsidR="00900419" w:rsidRPr="001764B8" w:rsidRDefault="00090FA0" w:rsidP="005D20E0">
      <w:pPr>
        <w:ind w:firstLine="567"/>
        <w:jc w:val="both"/>
      </w:pPr>
      <w:r w:rsidRPr="001764B8">
        <w:t xml:space="preserve">4. </w:t>
      </w:r>
      <w:r w:rsidR="009F5210" w:rsidRPr="001764B8">
        <w:rPr>
          <w:b/>
        </w:rPr>
        <w:t>Размер задатка</w:t>
      </w:r>
      <w:r w:rsidR="00900419" w:rsidRPr="001764B8">
        <w:rPr>
          <w:b/>
        </w:rPr>
        <w:t>:</w:t>
      </w:r>
      <w:r w:rsidR="00900419" w:rsidRPr="001764B8">
        <w:t xml:space="preserve">  0.1% начальной цены </w:t>
      </w:r>
      <w:r w:rsidR="0053643D" w:rsidRPr="001764B8">
        <w:t xml:space="preserve">отчуждаемого имущества </w:t>
      </w:r>
      <w:r w:rsidR="00900419" w:rsidRPr="00D678C6">
        <w:t xml:space="preserve">объекта </w:t>
      </w:r>
      <w:r w:rsidR="0053643D" w:rsidRPr="00D678C6">
        <w:t>купли-продажи</w:t>
      </w:r>
      <w:r w:rsidR="00900419" w:rsidRPr="001764B8">
        <w:t>, что составляет - 47 098 (</w:t>
      </w:r>
      <w:r w:rsidR="00D678C6">
        <w:t>С</w:t>
      </w:r>
      <w:r w:rsidR="00900419" w:rsidRPr="001764B8">
        <w:t>орок семь тысяч девяносто восемь</w:t>
      </w:r>
      <w:r w:rsidR="00D678C6">
        <w:t>)</w:t>
      </w:r>
      <w:r w:rsidR="00900419" w:rsidRPr="001764B8">
        <w:t xml:space="preserve"> рублей 66 копеек. </w:t>
      </w:r>
    </w:p>
    <w:p w:rsidR="00900419" w:rsidRDefault="00900419" w:rsidP="005D20E0">
      <w:pPr>
        <w:ind w:firstLine="567"/>
        <w:jc w:val="both"/>
      </w:pPr>
      <w:r w:rsidRPr="001764B8">
        <w:t>Согласно п.5 ст.448 ГК РФ, обязательства организатора и участников торгов по заключению договора по результатам торгов могут обеспечиваться независимой гарантией.</w:t>
      </w:r>
    </w:p>
    <w:p w:rsidR="00563FE0" w:rsidRPr="004C4960" w:rsidRDefault="00563FE0" w:rsidP="00563FE0">
      <w:pPr>
        <w:autoSpaceDE w:val="0"/>
        <w:autoSpaceDN w:val="0"/>
        <w:adjustRightInd w:val="0"/>
        <w:ind w:firstLine="720"/>
        <w:jc w:val="both"/>
      </w:pPr>
      <w:r>
        <w:t>О</w:t>
      </w:r>
      <w:r w:rsidRPr="004C4960">
        <w:t xml:space="preserve">рганизатор открытых торгов, опубликовавший извещение, вправе отказаться от проведения аукциона в любое время, но не </w:t>
      </w:r>
      <w:proofErr w:type="gramStart"/>
      <w:r w:rsidRPr="004C4960">
        <w:t>позднее</w:t>
      </w:r>
      <w:proofErr w:type="gramEnd"/>
      <w:r w:rsidRPr="004C4960">
        <w:t xml:space="preserve"> чем за три дня до наступления даты его проведения</w:t>
      </w:r>
      <w:r>
        <w:t>.</w:t>
      </w:r>
    </w:p>
    <w:p w:rsidR="00090FA0" w:rsidRPr="00090FA0" w:rsidRDefault="00090FA0" w:rsidP="00090FA0">
      <w:pPr>
        <w:suppressAutoHyphens/>
        <w:ind w:left="-284" w:right="141" w:firstLine="426"/>
        <w:jc w:val="center"/>
        <w:rPr>
          <w:b/>
        </w:rPr>
      </w:pPr>
      <w:r w:rsidRPr="00090FA0">
        <w:rPr>
          <w:b/>
        </w:rPr>
        <w:t>Срок, место и порядок предоставления аукционной документации:</w:t>
      </w:r>
    </w:p>
    <w:p w:rsidR="00090FA0" w:rsidRPr="00090FA0" w:rsidRDefault="00090FA0" w:rsidP="00090FA0">
      <w:pPr>
        <w:suppressAutoHyphens/>
        <w:ind w:right="-87" w:firstLine="709"/>
        <w:jc w:val="both"/>
      </w:pPr>
      <w:r w:rsidRPr="00090FA0">
        <w:t>Аукционная документация предоставляется по письменному запросу Претендента на участие в открытом аукционе в соответствии с режимом работы организатора с 8 час. 30 мин. до 17 час. 30 мин. (в предпраздничные дни до 16 час. 30 мин.), перерыв с 13 час. 00 мин. до 14 час. 00 мин. (время московское) со дня размещения на официальном сайте извещения о проведении открытого аукциона, на бумажном носителе по адресу Организатора открытого аукциона</w:t>
      </w:r>
    </w:p>
    <w:p w:rsidR="00090FA0" w:rsidRPr="00090FA0" w:rsidRDefault="00090FA0" w:rsidP="00090FA0">
      <w:pPr>
        <w:keepNext/>
        <w:keepLines/>
        <w:suppressLineNumbers/>
        <w:suppressAutoHyphens/>
        <w:jc w:val="both"/>
      </w:pPr>
      <w:r w:rsidRPr="00090FA0">
        <w:t xml:space="preserve">           Адрес: 392020, Россия, Тамбовская область, г. Тамбов, ул. Карла Маркса д. 242              </w:t>
      </w:r>
    </w:p>
    <w:p w:rsidR="00090FA0" w:rsidRPr="00090FA0" w:rsidRDefault="00090FA0" w:rsidP="00090FA0">
      <w:pPr>
        <w:keepNext/>
        <w:keepLines/>
        <w:suppressLineNumbers/>
        <w:suppressAutoHyphens/>
        <w:jc w:val="both"/>
      </w:pPr>
      <w:r w:rsidRPr="00090FA0">
        <w:t xml:space="preserve">Адрес электронной почты: </w:t>
      </w:r>
      <w:hyperlink r:id="rId7" w:history="1">
        <w:r w:rsidRPr="00090FA0">
          <w:t>urist@muptts.ru</w:t>
        </w:r>
      </w:hyperlink>
      <w:r w:rsidRPr="00090FA0">
        <w:t xml:space="preserve">, </w:t>
      </w:r>
    </w:p>
    <w:p w:rsidR="00090FA0" w:rsidRPr="00090FA0" w:rsidRDefault="00090FA0" w:rsidP="00090FA0">
      <w:pPr>
        <w:spacing w:after="200" w:line="276" w:lineRule="auto"/>
      </w:pPr>
      <w:r w:rsidRPr="00090FA0">
        <w:t>Контактный телефон: (4752) 53-14-76 (дополнительно 140).</w:t>
      </w:r>
    </w:p>
    <w:p w:rsidR="00055C64" w:rsidRPr="007C4FB5" w:rsidRDefault="00055C64" w:rsidP="00055C64">
      <w:pPr>
        <w:numPr>
          <w:ilvl w:val="1"/>
          <w:numId w:val="0"/>
        </w:numPr>
        <w:suppressAutoHyphens/>
        <w:ind w:left="-284" w:right="141" w:firstLine="426"/>
        <w:jc w:val="both"/>
      </w:pPr>
      <w:r w:rsidRPr="00090FA0">
        <w:lastRenderedPageBreak/>
        <w:t xml:space="preserve">Извещение и аукционная документация в электронном виде </w:t>
      </w:r>
      <w:proofErr w:type="gramStart"/>
      <w:r w:rsidRPr="00090FA0">
        <w:t>размещены</w:t>
      </w:r>
      <w:proofErr w:type="gramEnd"/>
      <w:r w:rsidRPr="00090FA0">
        <w:t xml:space="preserve"> </w:t>
      </w:r>
      <w:r>
        <w:t>н</w:t>
      </w:r>
      <w:r w:rsidRPr="00090FA0">
        <w:t xml:space="preserve">а </w:t>
      </w:r>
      <w:r>
        <w:t xml:space="preserve">официальном сайте </w:t>
      </w:r>
      <w:hyperlink r:id="rId8" w:history="1">
        <w:r w:rsidRPr="0059172C">
          <w:rPr>
            <w:rStyle w:val="a8"/>
          </w:rPr>
          <w:t>https://torgi.gov.ru</w:t>
        </w:r>
      </w:hyperlink>
      <w:r>
        <w:t>; http://muptts.ru</w:t>
      </w:r>
    </w:p>
    <w:p w:rsidR="00090FA0" w:rsidRPr="00090FA0" w:rsidRDefault="00090FA0" w:rsidP="00090FA0">
      <w:pPr>
        <w:shd w:val="clear" w:color="auto" w:fill="FFFFFF"/>
        <w:suppressAutoHyphens/>
        <w:ind w:left="-284" w:right="141" w:firstLine="426"/>
        <w:jc w:val="both"/>
      </w:pPr>
      <w:r w:rsidRPr="00090FA0">
        <w:t>Плата за предоставление аукционной документации не установлена и не взимается.</w:t>
      </w:r>
    </w:p>
    <w:p w:rsidR="00090FA0" w:rsidRPr="00090FA0" w:rsidRDefault="00090FA0" w:rsidP="00090FA0">
      <w:pPr>
        <w:suppressAutoHyphens/>
        <w:ind w:left="-284" w:right="141" w:firstLine="426"/>
        <w:jc w:val="center"/>
        <w:rPr>
          <w:b/>
        </w:rPr>
      </w:pPr>
      <w:r w:rsidRPr="00090FA0">
        <w:rPr>
          <w:b/>
        </w:rPr>
        <w:t>Срок, место и порядок ознакомления с перечнем недвижимого имущества:</w:t>
      </w:r>
    </w:p>
    <w:p w:rsidR="00090FA0" w:rsidRPr="00090FA0" w:rsidRDefault="00090FA0" w:rsidP="00090FA0">
      <w:pPr>
        <w:suppressAutoHyphens/>
        <w:ind w:left="-284" w:right="141" w:firstLine="426"/>
        <w:jc w:val="both"/>
      </w:pPr>
    </w:p>
    <w:p w:rsidR="00090FA0" w:rsidRPr="00090FA0" w:rsidRDefault="000576AA" w:rsidP="00090FA0">
      <w:pPr>
        <w:keepNext/>
        <w:keepLines/>
        <w:suppressLineNumbers/>
        <w:suppressAutoHyphens/>
        <w:ind w:left="-284"/>
        <w:jc w:val="both"/>
      </w:pPr>
      <w:r>
        <w:t>О</w:t>
      </w:r>
      <w:r w:rsidR="00090FA0" w:rsidRPr="00090FA0">
        <w:t xml:space="preserve">смотр объекта осуществляется еженедельно каждый понедельник и четверг. В понедельник с  10 часов 00 минут до 12 часов 00 минут, в четверг с 15 часов 00 минут до 17 часов 00 минут. Осмотр объекта обеспечивает  муниципальное унитарное предприятие «Тамбовтеплосервис». Проведение такого осмотра осуществляется специалистом муниципального унитарного предприятия «Тамбовтеплосервис». </w:t>
      </w:r>
    </w:p>
    <w:p w:rsidR="00090FA0" w:rsidRPr="00090FA0" w:rsidRDefault="00090FA0" w:rsidP="00090FA0">
      <w:pPr>
        <w:keepNext/>
        <w:keepLines/>
        <w:suppressLineNumbers/>
        <w:suppressAutoHyphens/>
        <w:ind w:left="-284"/>
        <w:jc w:val="both"/>
      </w:pPr>
      <w:r w:rsidRPr="00090FA0">
        <w:t>Контактный телефон (4752) 53-14-76 (доп. 140).</w:t>
      </w:r>
    </w:p>
    <w:p w:rsidR="00090FA0" w:rsidRPr="00090FA0" w:rsidRDefault="00090FA0" w:rsidP="00090FA0">
      <w:pPr>
        <w:keepNext/>
        <w:keepLines/>
        <w:suppressLineNumbers/>
        <w:suppressAutoHyphens/>
        <w:ind w:left="-284"/>
        <w:jc w:val="both"/>
      </w:pPr>
      <w:r w:rsidRPr="00090FA0">
        <w:t>Проведение осмотра имущества прекращается за два рабочих дня до даты окончания срока подачи заявок на участие в аукционе.</w:t>
      </w:r>
    </w:p>
    <w:p w:rsidR="00090FA0" w:rsidRPr="00090FA0" w:rsidRDefault="00090FA0" w:rsidP="00090FA0">
      <w:pPr>
        <w:keepNext/>
        <w:keepLines/>
        <w:suppressLineNumbers/>
        <w:suppressAutoHyphens/>
        <w:ind w:left="-284"/>
        <w:jc w:val="both"/>
      </w:pPr>
    </w:p>
    <w:p w:rsidR="00090FA0" w:rsidRPr="00090FA0" w:rsidRDefault="00090FA0" w:rsidP="00090FA0">
      <w:pPr>
        <w:suppressAutoHyphens/>
        <w:ind w:left="-284" w:right="141" w:firstLine="426"/>
        <w:jc w:val="center"/>
        <w:rPr>
          <w:b/>
        </w:rPr>
      </w:pPr>
      <w:r w:rsidRPr="00090FA0">
        <w:rPr>
          <w:b/>
        </w:rPr>
        <w:t>Место, порядок, даты начала и окончания подачи заявок на участие в открытом аукционе.</w:t>
      </w:r>
    </w:p>
    <w:p w:rsidR="00090FA0" w:rsidRPr="00090FA0" w:rsidRDefault="00090FA0" w:rsidP="00090FA0">
      <w:pPr>
        <w:suppressAutoHyphens/>
        <w:ind w:left="-284" w:right="141" w:firstLine="426"/>
        <w:jc w:val="both"/>
      </w:pPr>
      <w:r w:rsidRPr="00090FA0">
        <w:t>1. Началом срока подачи заявок на участие в открытом аукционе является дата, следующая за датой публикации на официальном сайте извещения о проведении открытого аукциона.</w:t>
      </w:r>
    </w:p>
    <w:p w:rsidR="00C2077C" w:rsidRDefault="00090FA0" w:rsidP="00C2077C">
      <w:pPr>
        <w:suppressAutoHyphens/>
        <w:ind w:left="-284" w:right="141" w:firstLine="426"/>
        <w:jc w:val="both"/>
      </w:pPr>
      <w:r w:rsidRPr="00090FA0">
        <w:t>2. Прием заявок на участие в открытом аукционе осуществляется в соответствии с режимом работы организатора с 8 час. 30 мин. до 17 час. 30 мин. (в предпраздничные дни до 16 час. 30 мин.), перерыв с 13 час. 00 мин. до 14 час. 00 мин. (время московское) со дня размещения на официальном сайте извещения о проведении открытого, на бумажном носителе по адресу Организатора открытого аукциона.</w:t>
      </w:r>
    </w:p>
    <w:p w:rsidR="00C2077C" w:rsidRDefault="00090FA0" w:rsidP="00C2077C">
      <w:pPr>
        <w:suppressAutoHyphens/>
        <w:ind w:left="-284" w:right="141" w:firstLine="426"/>
        <w:jc w:val="both"/>
      </w:pPr>
      <w:r w:rsidRPr="00090FA0">
        <w:t>3. Заявки подаются по адресу: 392020, Россия, Тамбовская область, г. Тамбов, ул. Карла Маркса д. 242 или на почтовый адрес Организатора (Продавца), указанный в Разделе 1 Аукционной документации.</w:t>
      </w:r>
    </w:p>
    <w:p w:rsidR="00C2077C" w:rsidRDefault="00090FA0" w:rsidP="00C2077C">
      <w:pPr>
        <w:suppressAutoHyphens/>
        <w:ind w:left="-284" w:right="141" w:firstLine="426"/>
        <w:jc w:val="both"/>
      </w:pPr>
      <w:r w:rsidRPr="00090FA0">
        <w:t>4. Участник открытого аукциона подает заявку на участие в открытом аукционе в письменном виде в запечатанном конверте.</w:t>
      </w:r>
    </w:p>
    <w:p w:rsidR="00C2077C" w:rsidRPr="00824722" w:rsidRDefault="00C2077C" w:rsidP="00C2077C">
      <w:pPr>
        <w:suppressAutoHyphens/>
        <w:ind w:left="-284" w:right="141" w:firstLine="426"/>
        <w:jc w:val="both"/>
      </w:pPr>
      <w:r w:rsidRPr="00824722">
        <w:rPr>
          <w:b/>
          <w:bCs/>
        </w:rPr>
        <w:t>Место и дата вскрытия конвертов с заявками на участие в открытом аукционе и рассмотрения заявок на участие в открытом аукционе:</w:t>
      </w:r>
      <w:r w:rsidRPr="00824722">
        <w:t xml:space="preserve"> </w:t>
      </w:r>
    </w:p>
    <w:p w:rsidR="00C2077C" w:rsidRPr="00824722" w:rsidRDefault="00C2077C" w:rsidP="00C2077C">
      <w:pPr>
        <w:suppressAutoHyphens/>
        <w:ind w:left="-284" w:right="141" w:firstLine="426"/>
        <w:jc w:val="both"/>
      </w:pPr>
      <w:r w:rsidRPr="00824722">
        <w:rPr>
          <w:bCs/>
        </w:rPr>
        <w:t xml:space="preserve">392020, Россия, Тамбовская область, г. Тамбов, ул. Карла Маркса д. 242,  </w:t>
      </w:r>
      <w:r w:rsidRPr="00824722">
        <w:rPr>
          <w:b/>
          <w:bCs/>
        </w:rPr>
        <w:t>«</w:t>
      </w:r>
      <w:r w:rsidR="00756188">
        <w:rPr>
          <w:b/>
          <w:bCs/>
        </w:rPr>
        <w:t>25</w:t>
      </w:r>
      <w:r w:rsidRPr="00824722">
        <w:rPr>
          <w:b/>
          <w:bCs/>
        </w:rPr>
        <w:t xml:space="preserve">» </w:t>
      </w:r>
      <w:r w:rsidR="00F523C7" w:rsidRPr="00824722">
        <w:rPr>
          <w:b/>
          <w:bCs/>
        </w:rPr>
        <w:t xml:space="preserve">декабря </w:t>
      </w:r>
      <w:r w:rsidRPr="00824722">
        <w:rPr>
          <w:b/>
          <w:bCs/>
        </w:rPr>
        <w:t>2018 года</w:t>
      </w:r>
      <w:r w:rsidRPr="00824722">
        <w:rPr>
          <w:b/>
        </w:rPr>
        <w:t xml:space="preserve"> </w:t>
      </w:r>
      <w:r w:rsidRPr="00824722">
        <w:rPr>
          <w:b/>
          <w:bCs/>
        </w:rPr>
        <w:t xml:space="preserve">в </w:t>
      </w:r>
      <w:r w:rsidR="00F523C7" w:rsidRPr="00824722">
        <w:rPr>
          <w:b/>
          <w:bCs/>
        </w:rPr>
        <w:t>10</w:t>
      </w:r>
      <w:r w:rsidRPr="00824722">
        <w:rPr>
          <w:b/>
          <w:bCs/>
        </w:rPr>
        <w:t>:</w:t>
      </w:r>
      <w:r w:rsidR="00F523C7" w:rsidRPr="00824722">
        <w:rPr>
          <w:b/>
          <w:bCs/>
        </w:rPr>
        <w:t>00</w:t>
      </w:r>
      <w:r w:rsidRPr="00824722">
        <w:rPr>
          <w:b/>
          <w:bCs/>
        </w:rPr>
        <w:t xml:space="preserve"> часов</w:t>
      </w:r>
      <w:r w:rsidRPr="00824722">
        <w:rPr>
          <w:bCs/>
        </w:rPr>
        <w:t xml:space="preserve"> (время московское).</w:t>
      </w:r>
    </w:p>
    <w:p w:rsidR="00C2077C" w:rsidRPr="00824722" w:rsidRDefault="00C2077C" w:rsidP="00C2077C">
      <w:pPr>
        <w:suppressAutoHyphens/>
        <w:ind w:left="-284" w:right="141" w:firstLine="426"/>
        <w:jc w:val="both"/>
      </w:pPr>
      <w:r w:rsidRPr="00824722">
        <w:rPr>
          <w:b/>
          <w:bCs/>
        </w:rPr>
        <w:t>Место, дата и время проведения открытого аукциона и подведения итогов:</w:t>
      </w:r>
    </w:p>
    <w:p w:rsidR="00C2077C" w:rsidRPr="00824722" w:rsidRDefault="00C2077C" w:rsidP="00C2077C">
      <w:pPr>
        <w:suppressAutoHyphens/>
        <w:ind w:left="-284" w:right="141" w:firstLine="426"/>
        <w:jc w:val="both"/>
      </w:pPr>
      <w:r w:rsidRPr="00824722">
        <w:rPr>
          <w:bCs/>
        </w:rPr>
        <w:t xml:space="preserve">392020, Россия, Тамбовская область, г. Тамбов, ул. Карла Маркса д. 242,  </w:t>
      </w:r>
      <w:r w:rsidRPr="00824722">
        <w:rPr>
          <w:b/>
          <w:bCs/>
        </w:rPr>
        <w:t>«</w:t>
      </w:r>
      <w:r w:rsidR="00756188">
        <w:rPr>
          <w:b/>
          <w:bCs/>
        </w:rPr>
        <w:t>25</w:t>
      </w:r>
      <w:r w:rsidRPr="00824722">
        <w:rPr>
          <w:b/>
          <w:bCs/>
        </w:rPr>
        <w:t xml:space="preserve">» </w:t>
      </w:r>
      <w:r w:rsidR="00F523C7" w:rsidRPr="00824722">
        <w:rPr>
          <w:b/>
          <w:bCs/>
        </w:rPr>
        <w:t xml:space="preserve">декабря </w:t>
      </w:r>
      <w:r w:rsidRPr="00824722">
        <w:rPr>
          <w:b/>
          <w:bCs/>
        </w:rPr>
        <w:t>2018 года</w:t>
      </w:r>
      <w:r w:rsidRPr="00824722">
        <w:rPr>
          <w:b/>
        </w:rPr>
        <w:t xml:space="preserve"> </w:t>
      </w:r>
      <w:r w:rsidRPr="00824722">
        <w:rPr>
          <w:b/>
          <w:bCs/>
        </w:rPr>
        <w:t xml:space="preserve">в </w:t>
      </w:r>
      <w:r w:rsidR="00F523C7" w:rsidRPr="00824722">
        <w:rPr>
          <w:b/>
          <w:bCs/>
        </w:rPr>
        <w:t>14</w:t>
      </w:r>
      <w:r w:rsidRPr="00824722">
        <w:rPr>
          <w:b/>
          <w:bCs/>
        </w:rPr>
        <w:t>:</w:t>
      </w:r>
      <w:r w:rsidR="00F523C7" w:rsidRPr="00824722">
        <w:rPr>
          <w:b/>
          <w:bCs/>
        </w:rPr>
        <w:t>30</w:t>
      </w:r>
      <w:r w:rsidRPr="00824722">
        <w:rPr>
          <w:b/>
          <w:bCs/>
        </w:rPr>
        <w:t xml:space="preserve"> часов</w:t>
      </w:r>
      <w:r w:rsidRPr="00824722">
        <w:rPr>
          <w:bCs/>
        </w:rPr>
        <w:t xml:space="preserve"> (время московское).</w:t>
      </w:r>
    </w:p>
    <w:p w:rsidR="00C2077C" w:rsidRPr="00824722" w:rsidRDefault="00C2077C" w:rsidP="00C2077C">
      <w:pPr>
        <w:keepNext/>
        <w:keepLines/>
        <w:suppressLineNumbers/>
        <w:suppressAutoHyphens/>
        <w:jc w:val="center"/>
        <w:rPr>
          <w:b/>
        </w:rPr>
      </w:pPr>
      <w:r w:rsidRPr="00824722">
        <w:rPr>
          <w:b/>
        </w:rPr>
        <w:lastRenderedPageBreak/>
        <w:t>Раздел 2. Подача заявок на участие в аукционе.</w:t>
      </w:r>
    </w:p>
    <w:p w:rsidR="00C2077C" w:rsidRPr="00824722" w:rsidRDefault="00C2077C" w:rsidP="00C2077C">
      <w:pPr>
        <w:keepNext/>
        <w:keepLines/>
        <w:numPr>
          <w:ilvl w:val="0"/>
          <w:numId w:val="2"/>
        </w:numPr>
        <w:suppressLineNumbers/>
        <w:tabs>
          <w:tab w:val="clear" w:pos="952"/>
          <w:tab w:val="num" w:pos="-709"/>
          <w:tab w:val="num" w:pos="-567"/>
        </w:tabs>
        <w:suppressAutoHyphens/>
        <w:ind w:left="0" w:firstLine="0"/>
        <w:jc w:val="both"/>
      </w:pPr>
      <w:r w:rsidRPr="00824722">
        <w:t xml:space="preserve">Прием заявок на участие в открытом аукционе заканчивается </w:t>
      </w:r>
      <w:r w:rsidRPr="00824722">
        <w:rPr>
          <w:b/>
        </w:rPr>
        <w:t>«</w:t>
      </w:r>
      <w:r w:rsidR="00756188">
        <w:rPr>
          <w:b/>
        </w:rPr>
        <w:t>24</w:t>
      </w:r>
      <w:r w:rsidRPr="00824722">
        <w:rPr>
          <w:b/>
        </w:rPr>
        <w:t xml:space="preserve">» </w:t>
      </w:r>
      <w:r w:rsidR="00F523C7" w:rsidRPr="00824722">
        <w:rPr>
          <w:b/>
        </w:rPr>
        <w:t>декабря</w:t>
      </w:r>
      <w:r w:rsidRPr="00824722">
        <w:rPr>
          <w:b/>
        </w:rPr>
        <w:t xml:space="preserve"> 2018 года в</w:t>
      </w:r>
      <w:r w:rsidRPr="00824722">
        <w:rPr>
          <w:b/>
          <w:bCs/>
        </w:rPr>
        <w:t xml:space="preserve"> </w:t>
      </w:r>
      <w:r w:rsidR="00F523C7" w:rsidRPr="00824722">
        <w:rPr>
          <w:b/>
          <w:bCs/>
        </w:rPr>
        <w:t>17</w:t>
      </w:r>
      <w:r w:rsidRPr="00824722">
        <w:rPr>
          <w:b/>
          <w:bCs/>
        </w:rPr>
        <w:t>:</w:t>
      </w:r>
      <w:r w:rsidR="00F523C7" w:rsidRPr="00824722">
        <w:rPr>
          <w:b/>
          <w:bCs/>
        </w:rPr>
        <w:t>30</w:t>
      </w:r>
      <w:r w:rsidRPr="00824722">
        <w:rPr>
          <w:b/>
          <w:bCs/>
        </w:rPr>
        <w:t xml:space="preserve"> часов </w:t>
      </w:r>
      <w:r w:rsidRPr="00824722">
        <w:rPr>
          <w:bCs/>
        </w:rPr>
        <w:t>(время московское)</w:t>
      </w:r>
      <w:r w:rsidRPr="00824722">
        <w:t xml:space="preserve">. </w:t>
      </w:r>
    </w:p>
    <w:p w:rsidR="00C2077C" w:rsidRDefault="00C2077C" w:rsidP="00C2077C">
      <w:pPr>
        <w:keepNext/>
        <w:keepLines/>
        <w:suppressLineNumbers/>
        <w:tabs>
          <w:tab w:val="num" w:pos="-709"/>
        </w:tabs>
        <w:suppressAutoHyphens/>
        <w:jc w:val="both"/>
        <w:rPr>
          <w:bCs/>
        </w:rPr>
      </w:pPr>
      <w:r w:rsidRPr="00C2077C">
        <w:t xml:space="preserve">Заявки на участие в открытом аукционе направляются на почтовый адрес Организатора (Продавца), указанный в Разделе 1 Аукционной документации или по адресу: </w:t>
      </w:r>
      <w:r w:rsidRPr="00C2077C">
        <w:rPr>
          <w:bCs/>
        </w:rPr>
        <w:t xml:space="preserve">392020, Россия, Тамбовская область, г. </w:t>
      </w:r>
      <w:r w:rsidR="00972D19">
        <w:rPr>
          <w:bCs/>
        </w:rPr>
        <w:t>Тамбов, ул. Карла Маркса д. 242.</w:t>
      </w:r>
      <w:r w:rsidRPr="00C2077C">
        <w:rPr>
          <w:bCs/>
        </w:rPr>
        <w:t xml:space="preserve">  </w:t>
      </w:r>
    </w:p>
    <w:p w:rsidR="00C2077C" w:rsidRPr="00C2077C" w:rsidRDefault="00C2077C" w:rsidP="00C2077C">
      <w:pPr>
        <w:keepNext/>
        <w:keepLines/>
        <w:suppressLineNumbers/>
        <w:tabs>
          <w:tab w:val="num" w:pos="-709"/>
        </w:tabs>
        <w:suppressAutoHyphens/>
        <w:jc w:val="both"/>
      </w:pPr>
      <w:r w:rsidRPr="00C2077C">
        <w:t>Каждая заявка, поступившая в установленные аукционной документацией сроки, регистрируется Организатором.</w:t>
      </w:r>
    </w:p>
    <w:p w:rsidR="00C2077C" w:rsidRPr="00C2077C" w:rsidRDefault="00C2077C" w:rsidP="00C2077C">
      <w:pPr>
        <w:keepNext/>
        <w:keepLines/>
        <w:numPr>
          <w:ilvl w:val="0"/>
          <w:numId w:val="2"/>
        </w:numPr>
        <w:suppressLineNumbers/>
        <w:tabs>
          <w:tab w:val="clear" w:pos="952"/>
          <w:tab w:val="num" w:pos="-709"/>
          <w:tab w:val="num" w:pos="-567"/>
        </w:tabs>
        <w:suppressAutoHyphens/>
        <w:ind w:left="0" w:firstLine="0"/>
        <w:jc w:val="both"/>
      </w:pPr>
      <w:r w:rsidRPr="00C2077C">
        <w:t>Претендент на участие в Аукционе вправе подать только одну заявку на участие в открытом аукционе в отношении предмета (лота) открытого аукциона.</w:t>
      </w:r>
    </w:p>
    <w:p w:rsidR="00C2077C" w:rsidRPr="0084552E" w:rsidRDefault="00C2077C" w:rsidP="00C2077C">
      <w:pPr>
        <w:keepNext/>
        <w:keepLines/>
        <w:numPr>
          <w:ilvl w:val="0"/>
          <w:numId w:val="2"/>
        </w:numPr>
        <w:suppressLineNumbers/>
        <w:tabs>
          <w:tab w:val="clear" w:pos="952"/>
          <w:tab w:val="num" w:pos="-709"/>
          <w:tab w:val="num" w:pos="-567"/>
          <w:tab w:val="num" w:pos="0"/>
        </w:tabs>
        <w:suppressAutoHyphens/>
        <w:ind w:left="0" w:firstLine="0"/>
        <w:jc w:val="both"/>
        <w:rPr>
          <w:b/>
        </w:rPr>
      </w:pPr>
      <w:r w:rsidRPr="00C2077C">
        <w:t>Претендент на участие в Аукционе, подавший заявку на участие, вправе отозвать заявку на участие в открытом аукционе в любое время до дня вскрытия конвертов Аукционной комиссией</w:t>
      </w:r>
      <w:r w:rsidRPr="00C2077C">
        <w:rPr>
          <w:bCs/>
        </w:rPr>
        <w:t xml:space="preserve"> с заявками на участие в открытом аукционе, </w:t>
      </w:r>
      <w:r w:rsidRPr="00C2077C">
        <w:rPr>
          <w:b/>
          <w:bCs/>
        </w:rPr>
        <w:t>т.е. до</w:t>
      </w:r>
      <w:r w:rsidR="00A41BED">
        <w:rPr>
          <w:b/>
          <w:bCs/>
        </w:rPr>
        <w:t>10</w:t>
      </w:r>
      <w:r w:rsidRPr="00C2077C">
        <w:rPr>
          <w:b/>
          <w:bCs/>
        </w:rPr>
        <w:t>:</w:t>
      </w:r>
      <w:r w:rsidR="00A41BED">
        <w:rPr>
          <w:b/>
          <w:bCs/>
        </w:rPr>
        <w:t>00</w:t>
      </w:r>
      <w:r w:rsidRPr="00C2077C">
        <w:rPr>
          <w:b/>
          <w:bCs/>
        </w:rPr>
        <w:t xml:space="preserve"> часов </w:t>
      </w:r>
      <w:r w:rsidR="00756188">
        <w:rPr>
          <w:b/>
          <w:bCs/>
        </w:rPr>
        <w:t>25</w:t>
      </w:r>
      <w:r w:rsidR="00F523C7">
        <w:rPr>
          <w:b/>
          <w:bCs/>
        </w:rPr>
        <w:t>.12.</w:t>
      </w:r>
      <w:r w:rsidRPr="00C2077C">
        <w:rPr>
          <w:b/>
          <w:bCs/>
        </w:rPr>
        <w:t xml:space="preserve">2018 года </w:t>
      </w:r>
      <w:r w:rsidRPr="00C2077C">
        <w:rPr>
          <w:bCs/>
        </w:rPr>
        <w:t>(время московское).</w:t>
      </w:r>
    </w:p>
    <w:p w:rsidR="0084552E" w:rsidRDefault="0084552E" w:rsidP="0084552E">
      <w:pPr>
        <w:keepNext/>
        <w:keepLines/>
        <w:suppressLineNumbers/>
        <w:tabs>
          <w:tab w:val="num" w:pos="-567"/>
          <w:tab w:val="num" w:pos="0"/>
        </w:tabs>
        <w:suppressAutoHyphens/>
        <w:jc w:val="center"/>
        <w:rPr>
          <w:b/>
        </w:rPr>
      </w:pPr>
    </w:p>
    <w:p w:rsidR="0084552E" w:rsidRDefault="0084552E" w:rsidP="0084552E">
      <w:pPr>
        <w:keepNext/>
        <w:keepLines/>
        <w:suppressLineNumbers/>
        <w:tabs>
          <w:tab w:val="num" w:pos="-567"/>
          <w:tab w:val="num" w:pos="0"/>
        </w:tabs>
        <w:suppressAutoHyphens/>
        <w:jc w:val="center"/>
        <w:rPr>
          <w:b/>
        </w:rPr>
      </w:pPr>
      <w:r w:rsidRPr="0084552E">
        <w:rPr>
          <w:b/>
        </w:rPr>
        <w:t xml:space="preserve">Требования к содержанию, составу и форме </w:t>
      </w:r>
      <w:r w:rsidR="000576AA">
        <w:rPr>
          <w:b/>
        </w:rPr>
        <w:t>заявки на участие</w:t>
      </w:r>
      <w:r w:rsidRPr="0084552E">
        <w:rPr>
          <w:b/>
        </w:rPr>
        <w:t xml:space="preserve">  в аукционе и инструкция по ее заполнению:</w:t>
      </w:r>
    </w:p>
    <w:p w:rsidR="0084552E" w:rsidRPr="0084552E" w:rsidRDefault="0084552E" w:rsidP="0084552E">
      <w:pPr>
        <w:keepNext/>
        <w:keepLines/>
        <w:suppressLineNumbers/>
        <w:tabs>
          <w:tab w:val="num" w:pos="-567"/>
          <w:tab w:val="num" w:pos="0"/>
        </w:tabs>
        <w:suppressAutoHyphens/>
        <w:jc w:val="center"/>
        <w:rPr>
          <w:b/>
        </w:rPr>
      </w:pPr>
    </w:p>
    <w:p w:rsidR="0084552E" w:rsidRPr="0084552E" w:rsidRDefault="0084552E" w:rsidP="0084552E">
      <w:pPr>
        <w:keepNext/>
        <w:keepLines/>
        <w:suppressLineNumbers/>
        <w:tabs>
          <w:tab w:val="num" w:pos="-567"/>
          <w:tab w:val="num" w:pos="0"/>
        </w:tabs>
        <w:suppressAutoHyphens/>
        <w:jc w:val="both"/>
      </w:pPr>
      <w:r w:rsidRPr="0084552E">
        <w:t>1. Заявки на участие в аукционе оформляются на русском языке</w:t>
      </w:r>
      <w:r>
        <w:t xml:space="preserve"> </w:t>
      </w:r>
      <w:r w:rsidRPr="0084552E">
        <w:t>в произвольной форме в двух экземплярах (оригинал и копия), каждый</w:t>
      </w:r>
      <w:r>
        <w:t xml:space="preserve"> </w:t>
      </w:r>
      <w:r w:rsidRPr="0084552E">
        <w:t>из которых удостоверяется подписью заявителя.</w:t>
      </w:r>
    </w:p>
    <w:p w:rsidR="0084552E" w:rsidRDefault="0084552E" w:rsidP="0084552E">
      <w:pPr>
        <w:keepNext/>
        <w:keepLines/>
        <w:suppressLineNumbers/>
        <w:tabs>
          <w:tab w:val="num" w:pos="-567"/>
          <w:tab w:val="num" w:pos="0"/>
        </w:tabs>
        <w:suppressAutoHyphens/>
        <w:jc w:val="both"/>
      </w:pPr>
      <w:r w:rsidRPr="0084552E">
        <w:t>Подача заявки на участие в ау</w:t>
      </w:r>
      <w:r>
        <w:t>кционе является акцептом оферты</w:t>
      </w:r>
      <w:r w:rsidRPr="0084552E">
        <w:t xml:space="preserve"> в соответствии со статьей 437 Гражданског</w:t>
      </w:r>
      <w:r>
        <w:t>о кодекса Российской Федерации.</w:t>
      </w:r>
    </w:p>
    <w:p w:rsidR="0084552E" w:rsidRPr="0084552E" w:rsidRDefault="0084552E" w:rsidP="0084552E">
      <w:pPr>
        <w:keepNext/>
        <w:keepLines/>
        <w:suppressLineNumbers/>
        <w:tabs>
          <w:tab w:val="num" w:pos="-567"/>
          <w:tab w:val="num" w:pos="0"/>
        </w:tabs>
        <w:suppressAutoHyphens/>
        <w:jc w:val="both"/>
      </w:pPr>
      <w:r w:rsidRPr="0084552E">
        <w:t>2. Заявка на участие в аукционе должна содержать:</w:t>
      </w:r>
    </w:p>
    <w:p w:rsidR="0084552E" w:rsidRPr="0084552E" w:rsidRDefault="0084552E" w:rsidP="0084552E">
      <w:pPr>
        <w:keepNext/>
        <w:keepLines/>
        <w:suppressLineNumbers/>
        <w:tabs>
          <w:tab w:val="num" w:pos="-567"/>
          <w:tab w:val="num" w:pos="0"/>
        </w:tabs>
        <w:suppressAutoHyphens/>
        <w:jc w:val="both"/>
      </w:pPr>
      <w:r w:rsidRPr="0084552E">
        <w:t>Для участия в аукционе претендент представляет организатору торгов (лично или через своего полномочного представителя) в установленный срок:</w:t>
      </w:r>
    </w:p>
    <w:p w:rsidR="0084552E" w:rsidRPr="0084552E" w:rsidRDefault="0084552E" w:rsidP="0084552E">
      <w:pPr>
        <w:pStyle w:val="a5"/>
        <w:keepNext/>
        <w:keepLines/>
        <w:numPr>
          <w:ilvl w:val="0"/>
          <w:numId w:val="7"/>
        </w:numPr>
        <w:suppressLineNumbers/>
        <w:tabs>
          <w:tab w:val="num" w:pos="-567"/>
          <w:tab w:val="num" w:pos="0"/>
        </w:tabs>
        <w:suppressAutoHyphens/>
        <w:jc w:val="both"/>
      </w:pPr>
      <w:r w:rsidRPr="0084552E">
        <w:t>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либо независимую гарантию.</w:t>
      </w:r>
    </w:p>
    <w:p w:rsidR="0084552E" w:rsidRPr="0084552E" w:rsidRDefault="0084552E" w:rsidP="0084552E">
      <w:pPr>
        <w:pStyle w:val="a5"/>
        <w:keepNext/>
        <w:keepLines/>
        <w:numPr>
          <w:ilvl w:val="0"/>
          <w:numId w:val="7"/>
        </w:numPr>
        <w:suppressLineNumbers/>
        <w:tabs>
          <w:tab w:val="num" w:pos="-567"/>
          <w:tab w:val="num" w:pos="0"/>
        </w:tabs>
        <w:suppressAutoHyphens/>
        <w:jc w:val="both"/>
      </w:pPr>
      <w:r w:rsidRPr="0084552E">
        <w:t>опись представленных документов,</w:t>
      </w:r>
    </w:p>
    <w:p w:rsidR="0084552E" w:rsidRPr="0084552E" w:rsidRDefault="0084552E" w:rsidP="0084552E">
      <w:pPr>
        <w:pStyle w:val="a5"/>
        <w:keepNext/>
        <w:keepLines/>
        <w:numPr>
          <w:ilvl w:val="0"/>
          <w:numId w:val="7"/>
        </w:numPr>
        <w:suppressLineNumbers/>
        <w:tabs>
          <w:tab w:val="num" w:pos="-567"/>
          <w:tab w:val="num" w:pos="0"/>
        </w:tabs>
        <w:suppressAutoHyphens/>
        <w:jc w:val="both"/>
      </w:pPr>
      <w:r w:rsidRPr="0084552E">
        <w:t>физические лица представляют копию документа, удостоверяющего личность,</w:t>
      </w:r>
    </w:p>
    <w:p w:rsidR="0084552E" w:rsidRPr="0084552E" w:rsidRDefault="0084552E" w:rsidP="0084552E">
      <w:pPr>
        <w:pStyle w:val="a5"/>
        <w:keepNext/>
        <w:keepLines/>
        <w:numPr>
          <w:ilvl w:val="0"/>
          <w:numId w:val="7"/>
        </w:numPr>
        <w:suppressLineNumbers/>
        <w:tabs>
          <w:tab w:val="num" w:pos="-567"/>
          <w:tab w:val="num" w:pos="0"/>
        </w:tabs>
        <w:suppressAutoHyphens/>
        <w:jc w:val="both"/>
      </w:pPr>
      <w:r w:rsidRPr="0084552E">
        <w:t>юридические лица дополнительно представляют следующие документы:</w:t>
      </w:r>
    </w:p>
    <w:p w:rsidR="0084552E" w:rsidRPr="0084552E" w:rsidRDefault="0084552E" w:rsidP="00D678C6">
      <w:pPr>
        <w:keepNext/>
        <w:keepLines/>
        <w:suppressLineNumbers/>
        <w:tabs>
          <w:tab w:val="num" w:pos="-567"/>
          <w:tab w:val="num" w:pos="0"/>
        </w:tabs>
        <w:suppressAutoHyphens/>
        <w:ind w:firstLine="709"/>
        <w:jc w:val="both"/>
      </w:pPr>
      <w:r w:rsidRPr="0084552E">
        <w:t>- заверенные копии учредительных документов,</w:t>
      </w:r>
    </w:p>
    <w:p w:rsidR="0084552E" w:rsidRPr="00D678C6" w:rsidRDefault="0084552E" w:rsidP="00D678C6">
      <w:pPr>
        <w:keepNext/>
        <w:keepLines/>
        <w:suppressLineNumbers/>
        <w:tabs>
          <w:tab w:val="num" w:pos="-567"/>
          <w:tab w:val="num" w:pos="0"/>
        </w:tabs>
        <w:suppressAutoHyphens/>
        <w:ind w:firstLine="709"/>
        <w:jc w:val="both"/>
      </w:pPr>
      <w:r w:rsidRPr="00D678C6">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84552E" w:rsidRPr="001764B8" w:rsidRDefault="0084552E" w:rsidP="00D678C6">
      <w:pPr>
        <w:keepNext/>
        <w:keepLines/>
        <w:suppressLineNumbers/>
        <w:tabs>
          <w:tab w:val="num" w:pos="-567"/>
          <w:tab w:val="num" w:pos="0"/>
        </w:tabs>
        <w:suppressAutoHyphens/>
        <w:ind w:firstLine="709"/>
        <w:jc w:val="both"/>
      </w:pPr>
      <w:r w:rsidRPr="001764B8">
        <w:t>- сведения о доле Российской Федерации, субъекта российской Федерации, муниципального образования в уставном капитале юридического лица,</w:t>
      </w:r>
    </w:p>
    <w:p w:rsidR="0084552E" w:rsidRDefault="0084552E" w:rsidP="00D678C6">
      <w:pPr>
        <w:keepNext/>
        <w:keepLines/>
        <w:suppressLineNumbers/>
        <w:tabs>
          <w:tab w:val="num" w:pos="-567"/>
          <w:tab w:val="num" w:pos="0"/>
        </w:tabs>
        <w:suppressAutoHyphens/>
        <w:ind w:firstLine="709"/>
        <w:jc w:val="both"/>
      </w:pPr>
      <w:r w:rsidRPr="001764B8">
        <w:t>- копию документа, подтверждающего полномочия лица, подписавшего заявку на подачу заявки от имени претендента;</w:t>
      </w:r>
      <w:r>
        <w:t xml:space="preserve"> </w:t>
      </w:r>
    </w:p>
    <w:p w:rsidR="0084552E" w:rsidRDefault="0084552E" w:rsidP="00D678C6">
      <w:pPr>
        <w:keepNext/>
        <w:keepLines/>
        <w:suppressLineNumbers/>
        <w:tabs>
          <w:tab w:val="num" w:pos="-567"/>
          <w:tab w:val="num" w:pos="0"/>
        </w:tabs>
        <w:suppressAutoHyphens/>
        <w:ind w:firstLine="709"/>
        <w:jc w:val="both"/>
      </w:pPr>
      <w:r w:rsidRPr="0084552E">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4552E" w:rsidRPr="001764B8" w:rsidRDefault="0084552E" w:rsidP="00D678C6">
      <w:pPr>
        <w:ind w:firstLine="709"/>
        <w:jc w:val="both"/>
      </w:pPr>
      <w:r w:rsidRPr="001764B8">
        <w:t xml:space="preserve">-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w:t>
      </w:r>
      <w:r w:rsidRPr="001764B8">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w:t>
      </w:r>
      <w:r w:rsidR="000576AA" w:rsidRPr="001764B8">
        <w:t>ия о проведении конкурса.</w:t>
      </w:r>
    </w:p>
    <w:p w:rsidR="0084552E" w:rsidRPr="0084552E" w:rsidRDefault="0084552E" w:rsidP="0084552E">
      <w:pPr>
        <w:keepNext/>
        <w:keepLines/>
        <w:suppressLineNumbers/>
        <w:tabs>
          <w:tab w:val="num" w:pos="-567"/>
          <w:tab w:val="num" w:pos="0"/>
        </w:tabs>
        <w:suppressAutoHyphens/>
        <w:jc w:val="both"/>
      </w:pPr>
      <w:r w:rsidRPr="0084552E">
        <w:t>В случае подачи заявки представителем претендента предъявляется надлежащим образом оформленная доверенность.</w:t>
      </w:r>
    </w:p>
    <w:p w:rsidR="0084552E" w:rsidRPr="0084552E" w:rsidRDefault="0084552E" w:rsidP="0084552E">
      <w:pPr>
        <w:keepNext/>
        <w:keepLines/>
        <w:suppressLineNumbers/>
        <w:tabs>
          <w:tab w:val="num" w:pos="-567"/>
          <w:tab w:val="num" w:pos="0"/>
        </w:tabs>
        <w:suppressAutoHyphens/>
        <w:jc w:val="both"/>
      </w:pPr>
      <w:r>
        <w:t>3</w:t>
      </w:r>
      <w:r w:rsidRPr="0084552E">
        <w:t>.</w:t>
      </w:r>
      <w:r w:rsidRPr="0084552E">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4552E" w:rsidRPr="0084552E" w:rsidRDefault="0084552E" w:rsidP="0084552E">
      <w:pPr>
        <w:keepNext/>
        <w:keepLines/>
        <w:suppressLineNumbers/>
        <w:tabs>
          <w:tab w:val="num" w:pos="-567"/>
          <w:tab w:val="num" w:pos="0"/>
        </w:tabs>
        <w:suppressAutoHyphens/>
        <w:jc w:val="both"/>
      </w:pPr>
      <w:r w:rsidRPr="0084552E">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4552E" w:rsidRPr="0084552E" w:rsidRDefault="0084552E" w:rsidP="0084552E">
      <w:pPr>
        <w:keepNext/>
        <w:keepLines/>
        <w:suppressLineNumbers/>
        <w:tabs>
          <w:tab w:val="num" w:pos="-567"/>
          <w:tab w:val="num" w:pos="0"/>
        </w:tabs>
        <w:suppressAutoHyphens/>
        <w:jc w:val="both"/>
      </w:pPr>
      <w:r>
        <w:t>4</w:t>
      </w:r>
      <w:r w:rsidRPr="0084552E">
        <w:t>.</w:t>
      </w:r>
      <w:r w:rsidRPr="0084552E">
        <w:tab/>
        <w:t xml:space="preserve">Задаток для участия в аукционе должен быть перечислен на расчетный счет организатора торгов: </w:t>
      </w:r>
    </w:p>
    <w:p w:rsidR="00522D47" w:rsidRPr="007330D1" w:rsidRDefault="00522D47" w:rsidP="00522D47">
      <w:pPr>
        <w:pStyle w:val="ab"/>
        <w:rPr>
          <w:rFonts w:ascii="Times New Roman" w:hAnsi="Times New Roman"/>
          <w:sz w:val="24"/>
          <w:szCs w:val="24"/>
        </w:rPr>
      </w:pPr>
      <w:r w:rsidRPr="007330D1">
        <w:rPr>
          <w:rFonts w:ascii="Times New Roman" w:hAnsi="Times New Roman"/>
          <w:sz w:val="24"/>
          <w:szCs w:val="24"/>
        </w:rPr>
        <w:t xml:space="preserve">МУП «ТТС»  </w:t>
      </w:r>
    </w:p>
    <w:p w:rsidR="00522D47" w:rsidRPr="007330D1" w:rsidRDefault="00522D47" w:rsidP="00522D47">
      <w:pPr>
        <w:pStyle w:val="ab"/>
        <w:rPr>
          <w:rFonts w:ascii="Times New Roman" w:hAnsi="Times New Roman"/>
          <w:sz w:val="24"/>
          <w:szCs w:val="24"/>
        </w:rPr>
      </w:pPr>
      <w:r w:rsidRPr="007330D1">
        <w:rPr>
          <w:rFonts w:ascii="Times New Roman" w:hAnsi="Times New Roman"/>
          <w:sz w:val="24"/>
          <w:szCs w:val="24"/>
        </w:rPr>
        <w:t>392000, г. Тамбов, ул. К. Маркса, 242</w:t>
      </w:r>
    </w:p>
    <w:p w:rsidR="00522D47" w:rsidRPr="007330D1" w:rsidRDefault="00522D47" w:rsidP="00522D47">
      <w:pPr>
        <w:pStyle w:val="ab"/>
        <w:rPr>
          <w:rFonts w:ascii="Times New Roman" w:hAnsi="Times New Roman"/>
          <w:sz w:val="24"/>
          <w:szCs w:val="24"/>
        </w:rPr>
      </w:pPr>
      <w:r w:rsidRPr="007330D1">
        <w:rPr>
          <w:rFonts w:ascii="Times New Roman" w:hAnsi="Times New Roman"/>
          <w:sz w:val="24"/>
          <w:szCs w:val="24"/>
        </w:rPr>
        <w:t>ИНН 6829091716, КПП 6829</w:t>
      </w:r>
      <w:r w:rsidR="00B92C40">
        <w:rPr>
          <w:rFonts w:ascii="Times New Roman" w:hAnsi="Times New Roman"/>
          <w:sz w:val="24"/>
          <w:szCs w:val="24"/>
        </w:rPr>
        <w:t>01</w:t>
      </w:r>
      <w:r w:rsidRPr="007330D1">
        <w:rPr>
          <w:rFonts w:ascii="Times New Roman" w:hAnsi="Times New Roman"/>
          <w:sz w:val="24"/>
          <w:szCs w:val="24"/>
        </w:rPr>
        <w:t>001</w:t>
      </w:r>
    </w:p>
    <w:p w:rsidR="00522D47" w:rsidRPr="007330D1" w:rsidRDefault="00522D47" w:rsidP="00522D47">
      <w:pPr>
        <w:pStyle w:val="ab"/>
        <w:rPr>
          <w:rFonts w:ascii="Times New Roman" w:hAnsi="Times New Roman"/>
          <w:sz w:val="24"/>
          <w:szCs w:val="24"/>
        </w:rPr>
      </w:pPr>
      <w:r w:rsidRPr="007330D1">
        <w:rPr>
          <w:rFonts w:ascii="Times New Roman" w:hAnsi="Times New Roman"/>
          <w:sz w:val="24"/>
          <w:szCs w:val="24"/>
        </w:rPr>
        <w:t>ОГРН 1136829003740</w:t>
      </w:r>
    </w:p>
    <w:p w:rsidR="00522D47" w:rsidRPr="007330D1" w:rsidRDefault="00522D47" w:rsidP="00522D47">
      <w:pPr>
        <w:pStyle w:val="ab"/>
        <w:rPr>
          <w:rFonts w:ascii="Times New Roman" w:hAnsi="Times New Roman"/>
          <w:sz w:val="24"/>
          <w:szCs w:val="24"/>
        </w:rPr>
      </w:pPr>
      <w:proofErr w:type="gramStart"/>
      <w:r w:rsidRPr="007330D1">
        <w:rPr>
          <w:rFonts w:ascii="Times New Roman" w:hAnsi="Times New Roman"/>
          <w:sz w:val="24"/>
          <w:szCs w:val="24"/>
        </w:rPr>
        <w:t>р</w:t>
      </w:r>
      <w:proofErr w:type="gramEnd"/>
      <w:r w:rsidRPr="007330D1">
        <w:rPr>
          <w:rFonts w:ascii="Times New Roman" w:hAnsi="Times New Roman"/>
          <w:sz w:val="24"/>
          <w:szCs w:val="24"/>
        </w:rPr>
        <w:t>/с 40602810600000000046 в АО Банк «ТКПБ»</w:t>
      </w:r>
    </w:p>
    <w:p w:rsidR="00522D47" w:rsidRPr="007330D1" w:rsidRDefault="00522D47" w:rsidP="00522D47">
      <w:pPr>
        <w:pStyle w:val="ab"/>
        <w:rPr>
          <w:rFonts w:ascii="Times New Roman" w:hAnsi="Times New Roman"/>
          <w:sz w:val="24"/>
          <w:szCs w:val="24"/>
        </w:rPr>
      </w:pPr>
      <w:r w:rsidRPr="007330D1">
        <w:rPr>
          <w:rFonts w:ascii="Times New Roman" w:hAnsi="Times New Roman"/>
          <w:sz w:val="24"/>
          <w:szCs w:val="24"/>
        </w:rPr>
        <w:t xml:space="preserve">к/с 30101810600000000755, </w:t>
      </w:r>
    </w:p>
    <w:p w:rsidR="00522D47" w:rsidRPr="007330D1" w:rsidRDefault="00522D47" w:rsidP="00522D47">
      <w:pPr>
        <w:pStyle w:val="ab"/>
        <w:rPr>
          <w:rFonts w:ascii="Times New Roman" w:hAnsi="Times New Roman"/>
          <w:sz w:val="24"/>
          <w:szCs w:val="24"/>
        </w:rPr>
      </w:pPr>
      <w:r w:rsidRPr="007330D1">
        <w:rPr>
          <w:rFonts w:ascii="Times New Roman" w:hAnsi="Times New Roman"/>
          <w:sz w:val="24"/>
          <w:szCs w:val="24"/>
        </w:rPr>
        <w:t>БИК 046850755</w:t>
      </w:r>
    </w:p>
    <w:p w:rsidR="0084552E" w:rsidRPr="0084552E" w:rsidRDefault="0084552E" w:rsidP="0084552E">
      <w:pPr>
        <w:keepNext/>
        <w:keepLines/>
        <w:suppressLineNumbers/>
        <w:tabs>
          <w:tab w:val="num" w:pos="-567"/>
          <w:tab w:val="num" w:pos="0"/>
        </w:tabs>
        <w:suppressAutoHyphens/>
        <w:jc w:val="both"/>
      </w:pPr>
    </w:p>
    <w:p w:rsidR="0084552E" w:rsidRPr="0084552E" w:rsidRDefault="0084552E" w:rsidP="0084552E">
      <w:pPr>
        <w:keepNext/>
        <w:keepLines/>
        <w:suppressLineNumbers/>
        <w:tabs>
          <w:tab w:val="num" w:pos="-567"/>
          <w:tab w:val="num" w:pos="0"/>
        </w:tabs>
        <w:suppressAutoHyphens/>
        <w:jc w:val="both"/>
      </w:pPr>
      <w:r w:rsidRPr="0084552E">
        <w:t>Задаток должен быть внесен к моменту подачи заявки на участие в аукционе.</w:t>
      </w:r>
    </w:p>
    <w:p w:rsidR="0084552E" w:rsidRPr="0084552E" w:rsidRDefault="0084552E" w:rsidP="0084552E">
      <w:pPr>
        <w:keepNext/>
        <w:keepLines/>
        <w:suppressLineNumbers/>
        <w:tabs>
          <w:tab w:val="num" w:pos="-567"/>
          <w:tab w:val="num" w:pos="0"/>
        </w:tabs>
        <w:suppressAutoHyphens/>
        <w:jc w:val="both"/>
      </w:pPr>
      <w:r w:rsidRPr="0084552E">
        <w:t>Задаток возвращается участникам аукциона,</w:t>
      </w:r>
      <w:r>
        <w:t xml:space="preserve"> за исключением его победителя </w:t>
      </w:r>
      <w:r w:rsidRPr="0084552E">
        <w:t xml:space="preserve">- в течении 5 </w:t>
      </w:r>
      <w:r w:rsidR="007E122F">
        <w:t xml:space="preserve">рабочих </w:t>
      </w:r>
      <w:r w:rsidRPr="0084552E">
        <w:t>дней со дня подведения итогов аукциона.</w:t>
      </w:r>
    </w:p>
    <w:p w:rsidR="0084552E" w:rsidRPr="0084552E" w:rsidRDefault="0084552E" w:rsidP="0084552E">
      <w:pPr>
        <w:keepNext/>
        <w:keepLines/>
        <w:suppressLineNumbers/>
        <w:tabs>
          <w:tab w:val="num" w:pos="-567"/>
          <w:tab w:val="num" w:pos="0"/>
        </w:tabs>
        <w:suppressAutoHyphens/>
        <w:jc w:val="both"/>
      </w:pPr>
      <w:r w:rsidRPr="0084552E">
        <w:t xml:space="preserve">Претендентам, не </w:t>
      </w:r>
      <w:r>
        <w:t>допущенным к участию в аукционе</w:t>
      </w:r>
      <w:r w:rsidRPr="0084552E">
        <w:t xml:space="preserve"> -в течение 5 </w:t>
      </w:r>
      <w:r w:rsidR="007E122F">
        <w:t xml:space="preserve">рабочих </w:t>
      </w:r>
      <w:r w:rsidRPr="0084552E">
        <w:t>дней со дня подписания протокола о признании претендентов участниками аукциона.</w:t>
      </w:r>
    </w:p>
    <w:p w:rsidR="00C2077C" w:rsidRPr="00C2077C" w:rsidRDefault="00C2077C" w:rsidP="007E122F">
      <w:pPr>
        <w:pStyle w:val="a5"/>
        <w:keepNext/>
        <w:keepLines/>
        <w:numPr>
          <w:ilvl w:val="0"/>
          <w:numId w:val="9"/>
        </w:numPr>
        <w:suppressLineNumbers/>
        <w:tabs>
          <w:tab w:val="num" w:pos="952"/>
        </w:tabs>
        <w:suppressAutoHyphens/>
        <w:ind w:left="0" w:firstLine="0"/>
        <w:jc w:val="both"/>
      </w:pPr>
      <w:r w:rsidRPr="00C2077C">
        <w:t xml:space="preserve">Заявки на участие в открытом аукционе, поданные с опозданием / полученные после окончания приема заявок на участие в открытом аукционе – не рассматриваются и в тот же день возвращаются заявителям. </w:t>
      </w:r>
    </w:p>
    <w:p w:rsidR="00C2077C" w:rsidRPr="00C2077C" w:rsidRDefault="00C2077C" w:rsidP="007E122F">
      <w:pPr>
        <w:keepNext/>
        <w:keepLines/>
        <w:numPr>
          <w:ilvl w:val="0"/>
          <w:numId w:val="9"/>
        </w:numPr>
        <w:suppressLineNumbers/>
        <w:tabs>
          <w:tab w:val="num" w:pos="-567"/>
        </w:tabs>
        <w:suppressAutoHyphens/>
        <w:ind w:left="0" w:firstLine="0"/>
        <w:jc w:val="both"/>
      </w:pPr>
      <w:r w:rsidRPr="00C2077C">
        <w:t>Претенденты, подающие заявки на участие в открытом аукционе, вносят денежные средства в соответствии с Разделом 3 настоящей аукционной документации на расчетный счет Организатора по реквизитам, указанным в Извещении о проведении открытого аукциона и договоре о задатке.</w:t>
      </w:r>
    </w:p>
    <w:p w:rsidR="00C2077C" w:rsidRPr="00090FA0" w:rsidRDefault="00C2077C" w:rsidP="00090FA0">
      <w:pPr>
        <w:keepNext/>
        <w:keepLines/>
        <w:suppressLineNumbers/>
        <w:suppressAutoHyphens/>
        <w:jc w:val="both"/>
      </w:pPr>
    </w:p>
    <w:p w:rsidR="00090FA0" w:rsidRPr="00090FA0" w:rsidRDefault="00C2077C" w:rsidP="00090FA0">
      <w:pPr>
        <w:tabs>
          <w:tab w:val="num" w:pos="-567"/>
        </w:tabs>
        <w:suppressAutoHyphens/>
        <w:autoSpaceDE w:val="0"/>
        <w:spacing w:before="120" w:after="120"/>
        <w:ind w:left="-284" w:right="141" w:firstLine="426"/>
        <w:jc w:val="center"/>
        <w:rPr>
          <w:b/>
        </w:rPr>
      </w:pPr>
      <w:r>
        <w:rPr>
          <w:b/>
        </w:rPr>
        <w:t>Раздел 3</w:t>
      </w:r>
      <w:r w:rsidR="00090FA0">
        <w:rPr>
          <w:b/>
        </w:rPr>
        <w:t xml:space="preserve">. </w:t>
      </w:r>
      <w:r w:rsidR="00090FA0" w:rsidRPr="00090FA0">
        <w:rPr>
          <w:b/>
        </w:rPr>
        <w:t>Рассмотрение заявок на участие в открытом аукционе.</w:t>
      </w:r>
    </w:p>
    <w:p w:rsidR="00090FA0" w:rsidRPr="00090FA0" w:rsidRDefault="00090FA0" w:rsidP="00C2077C">
      <w:pPr>
        <w:numPr>
          <w:ilvl w:val="0"/>
          <w:numId w:val="3"/>
        </w:numPr>
        <w:tabs>
          <w:tab w:val="num" w:pos="-567"/>
        </w:tabs>
        <w:suppressAutoHyphens/>
        <w:autoSpaceDE w:val="0"/>
        <w:ind w:left="-284" w:right="142" w:firstLine="425"/>
        <w:jc w:val="both"/>
      </w:pPr>
      <w:r w:rsidRPr="00090FA0">
        <w:t>Рассмотрение заявок на участие в открытом аукционе осуществляет Аукционная комиссия в порядке и сроки, установленные в Разделе 1 Аукционной документации и Извещении о проведении открытого аукциона.</w:t>
      </w:r>
    </w:p>
    <w:p w:rsidR="00090FA0" w:rsidRPr="00090FA0" w:rsidRDefault="00090FA0" w:rsidP="00C2077C">
      <w:pPr>
        <w:numPr>
          <w:ilvl w:val="0"/>
          <w:numId w:val="3"/>
        </w:numPr>
        <w:tabs>
          <w:tab w:val="num" w:pos="-567"/>
        </w:tabs>
        <w:suppressAutoHyphens/>
        <w:autoSpaceDE w:val="0"/>
        <w:ind w:left="-284" w:right="142" w:firstLine="425"/>
        <w:jc w:val="both"/>
      </w:pPr>
      <w:r w:rsidRPr="00090FA0">
        <w:t>Аукционная комиссия вскрывает конверты с заявками на участие в открытом аукционе, затем рассматривает заявки на участие в Аукционе на</w:t>
      </w:r>
      <w:r w:rsidRPr="00090FA0">
        <w:rPr>
          <w:rFonts w:eastAsia="Arial"/>
          <w:sz w:val="28"/>
          <w:szCs w:val="28"/>
          <w:lang w:eastAsia="ar-SA"/>
        </w:rPr>
        <w:t xml:space="preserve"> </w:t>
      </w:r>
      <w:r w:rsidRPr="00090FA0">
        <w:t>соответствие требованиям действующего законодательства Российской Федерации, а также настоящей Аукционной документации.</w:t>
      </w:r>
    </w:p>
    <w:p w:rsidR="00090FA0" w:rsidRPr="00090FA0" w:rsidRDefault="00090FA0" w:rsidP="00C2077C">
      <w:pPr>
        <w:numPr>
          <w:ilvl w:val="0"/>
          <w:numId w:val="3"/>
        </w:numPr>
        <w:tabs>
          <w:tab w:val="num" w:pos="-567"/>
        </w:tabs>
        <w:suppressAutoHyphens/>
        <w:autoSpaceDE w:val="0"/>
        <w:ind w:left="-284" w:right="142" w:firstLine="425"/>
        <w:jc w:val="both"/>
      </w:pPr>
      <w:r w:rsidRPr="00090FA0">
        <w:t>На основании результатов рассмотрения заявок Аукционная комиссия принимает решение:</w:t>
      </w:r>
    </w:p>
    <w:p w:rsidR="00090FA0" w:rsidRPr="00090FA0" w:rsidRDefault="00090FA0" w:rsidP="00C2077C">
      <w:pPr>
        <w:tabs>
          <w:tab w:val="num" w:pos="-567"/>
        </w:tabs>
        <w:suppressAutoHyphens/>
        <w:autoSpaceDE w:val="0"/>
        <w:ind w:left="-284" w:right="142" w:firstLine="425"/>
        <w:jc w:val="both"/>
      </w:pPr>
      <w:r w:rsidRPr="00090FA0">
        <w:t>- о допуске претендента на участие в открытом аукционе и о признании его участником открытого аукциона;</w:t>
      </w:r>
    </w:p>
    <w:p w:rsidR="00090FA0" w:rsidRPr="00090FA0" w:rsidRDefault="00090FA0" w:rsidP="00C2077C">
      <w:pPr>
        <w:tabs>
          <w:tab w:val="num" w:pos="-567"/>
        </w:tabs>
        <w:suppressAutoHyphens/>
        <w:autoSpaceDE w:val="0"/>
        <w:ind w:left="-284" w:right="142" w:firstLine="425"/>
        <w:jc w:val="both"/>
      </w:pPr>
      <w:r w:rsidRPr="00090FA0">
        <w:t>- об отказе в допуске претендента на участие в открытом аукционе к участию в открытом аукционе.</w:t>
      </w:r>
    </w:p>
    <w:p w:rsidR="00C2077C" w:rsidRDefault="00090FA0" w:rsidP="00C2077C">
      <w:pPr>
        <w:numPr>
          <w:ilvl w:val="0"/>
          <w:numId w:val="3"/>
        </w:numPr>
        <w:tabs>
          <w:tab w:val="num" w:pos="-567"/>
        </w:tabs>
        <w:suppressAutoHyphens/>
        <w:autoSpaceDE w:val="0"/>
        <w:ind w:left="-284" w:right="142" w:firstLine="425"/>
        <w:jc w:val="both"/>
      </w:pPr>
      <w:r w:rsidRPr="00090FA0">
        <w:lastRenderedPageBreak/>
        <w:t>Претендентам на участие в открытом аукционе Аукционная комиссия отказывает в допуске к участию в открытом аукционе в случае:</w:t>
      </w:r>
    </w:p>
    <w:p w:rsidR="00C2077C" w:rsidRDefault="00C2077C" w:rsidP="00C2077C">
      <w:pPr>
        <w:pStyle w:val="a5"/>
        <w:numPr>
          <w:ilvl w:val="0"/>
          <w:numId w:val="5"/>
        </w:numPr>
        <w:suppressAutoHyphens/>
        <w:autoSpaceDE w:val="0"/>
        <w:ind w:left="0" w:right="142" w:firstLine="0"/>
        <w:jc w:val="both"/>
      </w:pPr>
      <w:r>
        <w:t xml:space="preserve"> несоответствия заявителя требованиям, установленным законодательством Российской Федерации к таким участникам; </w:t>
      </w:r>
    </w:p>
    <w:p w:rsidR="00C2077C" w:rsidRDefault="00C2077C" w:rsidP="00C2077C">
      <w:pPr>
        <w:pStyle w:val="a5"/>
        <w:numPr>
          <w:ilvl w:val="0"/>
          <w:numId w:val="5"/>
        </w:numPr>
        <w:suppressAutoHyphens/>
        <w:autoSpaceDE w:val="0"/>
        <w:ind w:left="0" w:right="142" w:firstLine="0"/>
        <w:jc w:val="both"/>
      </w:pPr>
      <w:r>
        <w:t>невнесения задатка (независимой гарантии), если требование о внесении задатка указано в извещении о проведении аукциона;</w:t>
      </w:r>
    </w:p>
    <w:p w:rsidR="00C2077C" w:rsidRDefault="00C2077C" w:rsidP="00C2077C">
      <w:pPr>
        <w:pStyle w:val="a5"/>
        <w:numPr>
          <w:ilvl w:val="0"/>
          <w:numId w:val="5"/>
        </w:numPr>
        <w:suppressAutoHyphens/>
        <w:autoSpaceDE w:val="0"/>
        <w:ind w:left="0" w:right="142" w:firstLine="0"/>
        <w:jc w:val="both"/>
      </w:pPr>
      <w:r>
        <w:t>несоответствия заявки на участие в аукционе требованиям документации об аукционе;</w:t>
      </w:r>
    </w:p>
    <w:p w:rsidR="00C2077C" w:rsidRDefault="00C2077C" w:rsidP="00C2077C">
      <w:pPr>
        <w:pStyle w:val="a5"/>
        <w:numPr>
          <w:ilvl w:val="0"/>
          <w:numId w:val="5"/>
        </w:numPr>
        <w:suppressAutoHyphens/>
        <w:autoSpaceDE w:val="0"/>
        <w:ind w:left="0" w:right="142" w:firstLine="0"/>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077C" w:rsidRPr="00090FA0" w:rsidRDefault="00C2077C" w:rsidP="00C2077C">
      <w:pPr>
        <w:pStyle w:val="a5"/>
        <w:numPr>
          <w:ilvl w:val="0"/>
          <w:numId w:val="5"/>
        </w:numPr>
        <w:suppressAutoHyphens/>
        <w:autoSpaceDE w:val="0"/>
        <w:ind w:left="0" w:right="142" w:firstLine="0"/>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90FA0" w:rsidRPr="00090FA0" w:rsidRDefault="00090FA0" w:rsidP="00C2077C">
      <w:pPr>
        <w:pStyle w:val="a5"/>
        <w:numPr>
          <w:ilvl w:val="0"/>
          <w:numId w:val="5"/>
        </w:numPr>
        <w:tabs>
          <w:tab w:val="num" w:pos="-567"/>
        </w:tabs>
        <w:suppressAutoHyphens/>
        <w:autoSpaceDE w:val="0"/>
        <w:ind w:left="0" w:right="142" w:firstLine="0"/>
        <w:jc w:val="both"/>
      </w:pPr>
      <w:r w:rsidRPr="00090FA0">
        <w:t>непредставления в составе заявки на участие в открытом аукционе необходимых документов, либо наличия в таких документах недостоверных сведений об участнике открытого аукциона.</w:t>
      </w:r>
    </w:p>
    <w:p w:rsidR="00090FA0" w:rsidRPr="00090FA0" w:rsidRDefault="00090FA0" w:rsidP="00C2077C">
      <w:pPr>
        <w:numPr>
          <w:ilvl w:val="0"/>
          <w:numId w:val="3"/>
        </w:numPr>
        <w:tabs>
          <w:tab w:val="num" w:pos="-567"/>
        </w:tabs>
        <w:suppressAutoHyphens/>
        <w:autoSpaceDE w:val="0"/>
        <w:ind w:left="-284" w:right="142" w:firstLine="425"/>
        <w:jc w:val="both"/>
      </w:pPr>
      <w:r w:rsidRPr="00090FA0">
        <w:t>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Претендентов, подавших заявки на участие в открытом аукционе, или о допуске к участию в открытом аукционе и признании Участником открытого аукциона только одного Претендента, подавшего заявку на участие в открытом аукционе, или не подана ни одна заявка на участие в открытом аукционе, открытый аукцион признается несостоявшимся.</w:t>
      </w:r>
    </w:p>
    <w:p w:rsidR="00090FA0" w:rsidRPr="00090FA0" w:rsidRDefault="00090FA0" w:rsidP="00C2077C">
      <w:pPr>
        <w:numPr>
          <w:ilvl w:val="0"/>
          <w:numId w:val="3"/>
        </w:numPr>
        <w:tabs>
          <w:tab w:val="num" w:pos="-567"/>
        </w:tabs>
        <w:suppressAutoHyphens/>
        <w:autoSpaceDE w:val="0"/>
        <w:ind w:left="-284" w:right="142" w:firstLine="425"/>
        <w:jc w:val="both"/>
      </w:pPr>
      <w:r w:rsidRPr="00090FA0">
        <w:t>На основании результатов рассмотрения заявок на участие в открытом аукционе Аукционная комиссия оформляет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Организатором в день окончания  рассмотрения заявок на участие в открытом аукционе.</w:t>
      </w:r>
    </w:p>
    <w:p w:rsidR="00090FA0" w:rsidRPr="00090FA0" w:rsidRDefault="00090FA0" w:rsidP="00C2077C">
      <w:pPr>
        <w:numPr>
          <w:ilvl w:val="0"/>
          <w:numId w:val="3"/>
        </w:numPr>
        <w:tabs>
          <w:tab w:val="num" w:pos="-567"/>
        </w:tabs>
        <w:suppressAutoHyphens/>
        <w:autoSpaceDE w:val="0"/>
        <w:ind w:left="-284" w:right="142" w:firstLine="425"/>
        <w:jc w:val="both"/>
      </w:pPr>
      <w:r w:rsidRPr="00090FA0">
        <w:t xml:space="preserve">Претендентам, подавшим заявки на участие в открытом аукционе и признанным Участниками открытого аукциона, и Претендентам, подавшим заявки на участие в открытом аукционе и не допущенным к участию в открытом аукционе, направляются уведомления о принятых Аукционной комиссией решениях не позднее дня, следующего за днем подписания указанного протокола посредством факсимильной связи или электронной почты. Риск неполучения обозначенного в настоящем абзаце уведомления, в том числе вследствие не предоставления Участником (ами) необходимой контактной информации возлагается на Участника (ов). </w:t>
      </w:r>
    </w:p>
    <w:p w:rsidR="00090FA0" w:rsidRPr="00090FA0" w:rsidRDefault="00090FA0" w:rsidP="00090FA0">
      <w:pPr>
        <w:tabs>
          <w:tab w:val="num" w:pos="-567"/>
        </w:tabs>
        <w:suppressAutoHyphens/>
        <w:autoSpaceDE w:val="0"/>
        <w:spacing w:before="120" w:after="120"/>
        <w:ind w:left="-284" w:right="141" w:firstLine="426"/>
        <w:jc w:val="center"/>
        <w:rPr>
          <w:rFonts w:eastAsia="Arial"/>
          <w:b/>
          <w:lang w:eastAsia="ar-SA"/>
        </w:rPr>
      </w:pPr>
      <w:r w:rsidRPr="00090FA0">
        <w:rPr>
          <w:rFonts w:eastAsia="Arial"/>
          <w:b/>
          <w:lang w:eastAsia="ar-SA"/>
        </w:rPr>
        <w:t>Р</w:t>
      </w:r>
      <w:r w:rsidR="00C2077C">
        <w:rPr>
          <w:rFonts w:eastAsia="Arial"/>
          <w:b/>
          <w:lang w:eastAsia="ar-SA"/>
        </w:rPr>
        <w:t>аздел 4</w:t>
      </w:r>
      <w:r w:rsidRPr="00090FA0">
        <w:rPr>
          <w:rFonts w:eastAsia="Arial"/>
          <w:b/>
          <w:lang w:eastAsia="ar-SA"/>
        </w:rPr>
        <w:t>. Порядок проведения открытого аукциона.</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Претенденты, допущенные к участию в открытом аукционе (далее – Участники), прибывают по адресу проведения открытого аукциона и ко времени, указанному в Разделе № 1 настоящей Аукционной документации, для регистрации.</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При регистрации Участники открытого аукциона или их представители получают карточки с номерами, которые соответствуют регистрационным номерам заявок на участие в открытом аукционе (далее – карточки).</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Участники открытого аукциона или их представители подтверждают согласие с настоящим порядком проведения открытого аукциона своей росписью в журнале регистрации участников открытого аукциона.</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Уполномоченные лица Участников открытого аукциона, желающие принять участие в открытом аукционе, при регистрации, обязаны предъявить следующие документы:</w:t>
      </w:r>
    </w:p>
    <w:p w:rsidR="00090FA0" w:rsidRPr="00090FA0" w:rsidRDefault="00090FA0" w:rsidP="00C2077C">
      <w:pPr>
        <w:tabs>
          <w:tab w:val="num" w:pos="-567"/>
        </w:tabs>
        <w:suppressAutoHyphens/>
        <w:autoSpaceDE w:val="0"/>
        <w:ind w:left="-284" w:right="142" w:firstLine="425"/>
        <w:contextualSpacing/>
        <w:jc w:val="both"/>
        <w:rPr>
          <w:rFonts w:eastAsia="Arial"/>
          <w:lang w:eastAsia="ar-SA"/>
        </w:rPr>
      </w:pPr>
      <w:r w:rsidRPr="00090FA0">
        <w:rPr>
          <w:rFonts w:eastAsia="Arial"/>
          <w:lang w:eastAsia="ar-SA"/>
        </w:rPr>
        <w:lastRenderedPageBreak/>
        <w:t>- руководители юридических лиц, которые вправе действовать от имени юридического лица в соответствии с их учредительными документами без доверенности – документ, удостоверяющий личность;</w:t>
      </w:r>
    </w:p>
    <w:p w:rsidR="00090FA0" w:rsidRPr="00090FA0" w:rsidRDefault="00090FA0" w:rsidP="00C2077C">
      <w:pPr>
        <w:tabs>
          <w:tab w:val="num" w:pos="-567"/>
        </w:tabs>
        <w:suppressAutoHyphens/>
        <w:autoSpaceDE w:val="0"/>
        <w:ind w:left="-284" w:right="142" w:firstLine="425"/>
        <w:contextualSpacing/>
        <w:jc w:val="both"/>
        <w:rPr>
          <w:rFonts w:eastAsia="Arial"/>
          <w:lang w:eastAsia="ar-SA"/>
        </w:rPr>
      </w:pPr>
      <w:r w:rsidRPr="00090FA0">
        <w:rPr>
          <w:rFonts w:eastAsia="Arial"/>
          <w:lang w:eastAsia="ar-SA"/>
        </w:rPr>
        <w:t>- физические лица, в том числе индивидуальные предприниматели, подавшие заявки на участие в открытом аукционе от собственного имени – документ, удостоверяющий личность;</w:t>
      </w:r>
    </w:p>
    <w:p w:rsidR="00090FA0" w:rsidRPr="00090FA0" w:rsidRDefault="00090FA0" w:rsidP="00C2077C">
      <w:pPr>
        <w:tabs>
          <w:tab w:val="num" w:pos="-567"/>
        </w:tabs>
        <w:suppressAutoHyphens/>
        <w:autoSpaceDE w:val="0"/>
        <w:ind w:left="-284" w:right="142" w:firstLine="425"/>
        <w:contextualSpacing/>
        <w:jc w:val="both"/>
        <w:rPr>
          <w:rFonts w:eastAsia="Arial"/>
          <w:lang w:eastAsia="ar-SA"/>
        </w:rPr>
      </w:pPr>
      <w:r w:rsidRPr="00090FA0">
        <w:rPr>
          <w:rFonts w:eastAsia="Arial"/>
          <w:lang w:eastAsia="ar-SA"/>
        </w:rPr>
        <w:t>- представители участников открытого аукциона, действующие на основании доверенности: документ, удостоверяющий личность и доверенность, оформленную надлежащим образом, по форме, указанной в документации об открытом аукционе.</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На процедуре открытого аукциона вправе присутствовать иные представители Участника открытого аукциона без права заявлять от имени Участника открытого аукциона предложения о цене договора.</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Организатор аукциона ведет протокол открытого аукциона.</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Любой Участник открытого аукциона вправе осуществлять аудио- и видеозапись процедуры проведения открытого аукциона. При этом Участнику открытого аукциона до начала процедуры открытого аукциона рекомендуется известить Аукционную комиссию о намерении осуществлять аудио - и видеозапись.</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С момента начала открытого аукциона опоздавшие Участники открытого аукциона или их представители к участию в открытом аукционе не допускаются.</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w:t>
      </w:r>
    </w:p>
    <w:p w:rsidR="00090FA0" w:rsidRPr="00090FA0" w:rsidRDefault="00090FA0" w:rsidP="00C2077C">
      <w:pPr>
        <w:numPr>
          <w:ilvl w:val="0"/>
          <w:numId w:val="4"/>
        </w:numPr>
        <w:tabs>
          <w:tab w:val="num" w:pos="-567"/>
          <w:tab w:val="left" w:pos="142"/>
        </w:tabs>
        <w:suppressAutoHyphens/>
        <w:autoSpaceDE w:val="0"/>
        <w:ind w:left="-284" w:right="142" w:firstLine="425"/>
        <w:contextualSpacing/>
        <w:jc w:val="both"/>
        <w:rPr>
          <w:rFonts w:eastAsia="Arial"/>
          <w:lang w:eastAsia="ar-SA"/>
        </w:rPr>
      </w:pPr>
      <w:r w:rsidRPr="00090FA0">
        <w:rPr>
          <w:rFonts w:eastAsia="Arial"/>
          <w:lang w:eastAsia="ar-SA"/>
        </w:rPr>
        <w:t xml:space="preserve">«Шаг аукциона» устанавливается в размере </w:t>
      </w:r>
      <w:r w:rsidRPr="00C2077C">
        <w:rPr>
          <w:rFonts w:eastAsia="Arial"/>
          <w:b/>
          <w:lang w:eastAsia="ar-SA"/>
        </w:rPr>
        <w:t>0,5</w:t>
      </w:r>
      <w:r w:rsidRPr="00090FA0">
        <w:rPr>
          <w:rFonts w:eastAsia="Arial"/>
          <w:b/>
          <w:lang w:eastAsia="ar-SA"/>
        </w:rPr>
        <w:t xml:space="preserve"> процентов</w:t>
      </w:r>
      <w:r w:rsidRPr="00090FA0">
        <w:rPr>
          <w:rFonts w:eastAsia="Arial"/>
          <w:lang w:eastAsia="ar-SA"/>
        </w:rPr>
        <w:t xml:space="preserve"> от начальной (минимальной) цены договора (цены лота), указанной в извещении о проведении открытого аукциона, на «шаг аукциона».</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090FA0" w:rsidRPr="00090FA0" w:rsidRDefault="00090FA0" w:rsidP="00C2077C">
      <w:pPr>
        <w:numPr>
          <w:ilvl w:val="0"/>
          <w:numId w:val="4"/>
        </w:numPr>
        <w:tabs>
          <w:tab w:val="num" w:pos="-567"/>
        </w:tabs>
        <w:suppressAutoHyphens/>
        <w:autoSpaceDE w:val="0"/>
        <w:ind w:left="-284" w:right="142" w:firstLine="425"/>
        <w:contextualSpacing/>
        <w:jc w:val="both"/>
        <w:rPr>
          <w:rFonts w:eastAsia="Arial"/>
          <w:lang w:eastAsia="ar-SA"/>
        </w:rPr>
      </w:pPr>
      <w:r w:rsidRPr="00090FA0">
        <w:rPr>
          <w:rFonts w:eastAsia="Arial"/>
          <w:lang w:eastAsia="ar-SA"/>
        </w:rPr>
        <w:t>Открытый аукцион проводится в следующем порядке:</w:t>
      </w:r>
    </w:p>
    <w:p w:rsidR="00090FA0" w:rsidRPr="00090FA0" w:rsidRDefault="00090FA0" w:rsidP="00C2077C">
      <w:pPr>
        <w:widowControl w:val="0"/>
        <w:tabs>
          <w:tab w:val="num" w:pos="-567"/>
        </w:tabs>
        <w:suppressAutoHyphens/>
        <w:autoSpaceDE w:val="0"/>
        <w:ind w:left="-284" w:right="142" w:firstLine="425"/>
        <w:contextualSpacing/>
        <w:jc w:val="both"/>
        <w:rPr>
          <w:rFonts w:eastAsia="Arial"/>
          <w:lang w:eastAsia="ar-SA"/>
        </w:rPr>
      </w:pPr>
      <w:r w:rsidRPr="00090FA0">
        <w:rPr>
          <w:rFonts w:eastAsia="Arial"/>
          <w:lang w:eastAsia="ar-SA"/>
        </w:rPr>
        <w:t>1) открытый аукцион начинается с объявления Аукционистом начала проведения аукциона (лота), предмета Договора, начальной (минимальной) цены Договора (лота), "шага аукциона";</w:t>
      </w:r>
    </w:p>
    <w:p w:rsidR="00090FA0" w:rsidRPr="00090FA0" w:rsidRDefault="00090FA0" w:rsidP="00C2077C">
      <w:pPr>
        <w:widowControl w:val="0"/>
        <w:tabs>
          <w:tab w:val="num" w:pos="-567"/>
        </w:tabs>
        <w:suppressAutoHyphens/>
        <w:autoSpaceDE w:val="0"/>
        <w:ind w:left="-284" w:right="142" w:firstLine="425"/>
        <w:contextualSpacing/>
        <w:jc w:val="both"/>
        <w:rPr>
          <w:rFonts w:eastAsia="Arial"/>
          <w:lang w:eastAsia="ar-SA"/>
        </w:rPr>
      </w:pPr>
      <w:r w:rsidRPr="00090FA0">
        <w:rPr>
          <w:rFonts w:eastAsia="Arial"/>
          <w:lang w:eastAsia="ar-SA"/>
        </w:rPr>
        <w:t>2) после оглашения Аукционистом начальной (минимальной) цены Договора участникам открытого аукциона предлагается заявить эту цену путем поднятия карточек. Если после</w:t>
      </w:r>
      <w:r w:rsidRPr="00090FA0">
        <w:rPr>
          <w:rFonts w:ascii="Arial" w:eastAsia="Arial" w:hAnsi="Arial" w:cs="Arial"/>
          <w:lang w:eastAsia="ar-SA"/>
        </w:rPr>
        <w:t xml:space="preserve"> </w:t>
      </w:r>
      <w:r w:rsidRPr="00090FA0">
        <w:rPr>
          <w:rFonts w:eastAsia="Arial"/>
          <w:lang w:eastAsia="ar-SA"/>
        </w:rPr>
        <w:t xml:space="preserve">троекратного объявления начальной (минимальной) цены продажи ни один из Участников открытого аукциона не поднял карточку, либо карточка была поднята только одним участником - </w:t>
      </w:r>
      <w:r w:rsidRPr="00090FA0">
        <w:rPr>
          <w:rFonts w:eastAsia="Arial"/>
          <w:b/>
          <w:lang w:eastAsia="ar-SA"/>
        </w:rPr>
        <w:t>открытый аукцион признается несостоявшимся</w:t>
      </w:r>
      <w:r w:rsidRPr="00090FA0">
        <w:rPr>
          <w:rFonts w:eastAsia="Arial"/>
          <w:lang w:eastAsia="ar-SA"/>
        </w:rPr>
        <w:t>;</w:t>
      </w:r>
    </w:p>
    <w:p w:rsidR="00090FA0" w:rsidRPr="00090FA0" w:rsidRDefault="00090FA0" w:rsidP="00C2077C">
      <w:pPr>
        <w:widowControl w:val="0"/>
        <w:tabs>
          <w:tab w:val="num" w:pos="-567"/>
        </w:tabs>
        <w:suppressAutoHyphens/>
        <w:autoSpaceDE w:val="0"/>
        <w:ind w:left="-284" w:right="142" w:firstLine="425"/>
        <w:contextualSpacing/>
        <w:jc w:val="both"/>
        <w:rPr>
          <w:rFonts w:eastAsia="Arial"/>
          <w:lang w:eastAsia="ar-SA"/>
        </w:rPr>
      </w:pPr>
      <w:r w:rsidRPr="00090FA0">
        <w:rPr>
          <w:rFonts w:eastAsia="Arial"/>
          <w:lang w:eastAsia="ar-SA"/>
        </w:rPr>
        <w:t>3) после заявления Участниками открытого аукциона начальной (минимальной) цены аукционист предлагает Участникам открытого аукциона заявлять свои предложения по цене продажи, превышающей начальную (минимальную) цену. Каждая последующая цена, превышающая предыдущую цену на «шаг аукциона», заявляется Участниками открытого аукциона путем поднятия карточек.</w:t>
      </w:r>
    </w:p>
    <w:p w:rsidR="00090FA0" w:rsidRPr="00090FA0" w:rsidRDefault="00090FA0" w:rsidP="00C2077C">
      <w:pPr>
        <w:widowControl w:val="0"/>
        <w:tabs>
          <w:tab w:val="num" w:pos="-567"/>
        </w:tabs>
        <w:suppressAutoHyphens/>
        <w:autoSpaceDE w:val="0"/>
        <w:ind w:left="-284" w:right="142" w:firstLine="425"/>
        <w:contextualSpacing/>
        <w:jc w:val="both"/>
        <w:rPr>
          <w:rFonts w:eastAsia="Arial"/>
          <w:lang w:eastAsia="ar-SA"/>
        </w:rPr>
      </w:pPr>
      <w:r w:rsidRPr="00090FA0">
        <w:rPr>
          <w:rFonts w:eastAsia="Arial"/>
          <w:lang w:eastAsia="ar-SA"/>
        </w:rPr>
        <w:t>4) Аукционист называет номер карточки Участника открытого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открытого аукциона Аукционист повторяет эту цену 3 раза. Если до третьего повторения заявленной цены ни один из Участников открытого аукциона не поднял карточку и не заявил последующую цену, открытый аукцион завершается;</w:t>
      </w:r>
    </w:p>
    <w:p w:rsidR="00090FA0" w:rsidRPr="00090FA0" w:rsidRDefault="00090FA0" w:rsidP="00C2077C">
      <w:pPr>
        <w:widowControl w:val="0"/>
        <w:tabs>
          <w:tab w:val="num" w:pos="-567"/>
        </w:tabs>
        <w:suppressAutoHyphens/>
        <w:autoSpaceDE w:val="0"/>
        <w:ind w:left="-284" w:right="142" w:firstLine="425"/>
        <w:contextualSpacing/>
        <w:jc w:val="both"/>
        <w:rPr>
          <w:rFonts w:eastAsia="Arial"/>
          <w:lang w:eastAsia="ar-SA"/>
        </w:rPr>
      </w:pPr>
      <w:r w:rsidRPr="00090FA0">
        <w:rPr>
          <w:rFonts w:eastAsia="Arial"/>
          <w:lang w:eastAsia="ar-SA"/>
        </w:rPr>
        <w:t xml:space="preserve">5) Участник открытого аукциона обязан опустить карточку после объявления Аукционистом регистрационного номера Участника, сделавшего предложение на цену Договора. Участник открытого аукциона вправе делать предложения о цене Договора только в период времени от приглашения Аукциониста делать предложения по цене до объявления Аукционистом регистрационного номера Участника, сделавшего предложение на цену Договора. Делать предложение о цене Договора до приглашения Аукциониста не </w:t>
      </w:r>
      <w:r w:rsidRPr="00090FA0">
        <w:rPr>
          <w:rFonts w:eastAsia="Arial"/>
          <w:lang w:eastAsia="ar-SA"/>
        </w:rPr>
        <w:lastRenderedPageBreak/>
        <w:t>допускается.</w:t>
      </w:r>
    </w:p>
    <w:p w:rsidR="00090FA0" w:rsidRPr="00090FA0" w:rsidRDefault="00090FA0" w:rsidP="00C2077C">
      <w:pPr>
        <w:widowControl w:val="0"/>
        <w:tabs>
          <w:tab w:val="num" w:pos="-567"/>
        </w:tabs>
        <w:suppressAutoHyphens/>
        <w:autoSpaceDE w:val="0"/>
        <w:ind w:left="-284" w:right="142" w:firstLine="425"/>
        <w:contextualSpacing/>
        <w:jc w:val="both"/>
        <w:rPr>
          <w:rFonts w:eastAsia="Arial"/>
          <w:lang w:eastAsia="ar-SA"/>
        </w:rPr>
      </w:pPr>
      <w:r w:rsidRPr="00090FA0">
        <w:rPr>
          <w:rFonts w:eastAsia="Arial"/>
          <w:lang w:eastAsia="ar-SA"/>
        </w:rPr>
        <w:t>6) по завершении открытого аукциона Аукционист объявляет о продаже имущества, называет его продажную цену и номер карточки победителя открытого аукциона.</w:t>
      </w:r>
    </w:p>
    <w:p w:rsidR="00090FA0" w:rsidRPr="00090FA0" w:rsidRDefault="00090FA0" w:rsidP="00C2077C">
      <w:pPr>
        <w:widowControl w:val="0"/>
        <w:numPr>
          <w:ilvl w:val="0"/>
          <w:numId w:val="4"/>
        </w:numPr>
        <w:suppressLineNumbers/>
        <w:tabs>
          <w:tab w:val="num" w:pos="-567"/>
        </w:tabs>
        <w:suppressAutoHyphens/>
        <w:ind w:left="-284" w:right="142" w:firstLine="425"/>
        <w:contextualSpacing/>
        <w:jc w:val="both"/>
        <w:outlineLvl w:val="0"/>
        <w:rPr>
          <w:kern w:val="28"/>
        </w:rPr>
      </w:pPr>
      <w:r w:rsidRPr="00090FA0">
        <w:rPr>
          <w:kern w:val="28"/>
        </w:rPr>
        <w:t>Во время процедуры открытого аукциона секретарь или иной член комиссии фиксирует предложения участников о цене Договора, величину повышения начальной (минимальной) цены Договора и «шага аукциона».</w:t>
      </w:r>
    </w:p>
    <w:p w:rsidR="00090FA0" w:rsidRPr="00090FA0" w:rsidRDefault="00090FA0" w:rsidP="00C2077C">
      <w:pPr>
        <w:widowControl w:val="0"/>
        <w:numPr>
          <w:ilvl w:val="0"/>
          <w:numId w:val="4"/>
        </w:numPr>
        <w:suppressLineNumbers/>
        <w:tabs>
          <w:tab w:val="num" w:pos="-567"/>
        </w:tabs>
        <w:suppressAutoHyphens/>
        <w:ind w:left="-284" w:right="142" w:firstLine="425"/>
        <w:contextualSpacing/>
        <w:jc w:val="both"/>
        <w:outlineLvl w:val="0"/>
        <w:rPr>
          <w:kern w:val="28"/>
        </w:rPr>
      </w:pPr>
      <w:r w:rsidRPr="00090FA0">
        <w:rPr>
          <w:kern w:val="28"/>
        </w:rPr>
        <w:t xml:space="preserve"> Победителем открытого аукциона признается лицо, предложившее наиболее высокую цену Договора по лоту.</w:t>
      </w:r>
      <w:r w:rsidR="00022EDB">
        <w:rPr>
          <w:kern w:val="28"/>
        </w:rPr>
        <w:t xml:space="preserve"> В случае если </w:t>
      </w:r>
      <w:r w:rsidR="004B7769">
        <w:rPr>
          <w:kern w:val="28"/>
        </w:rPr>
        <w:t xml:space="preserve">Участники аукциона предложили одинаковую цену Победителем объявляется Участник, который </w:t>
      </w:r>
      <w:r w:rsidR="00022EDB">
        <w:rPr>
          <w:kern w:val="28"/>
        </w:rPr>
        <w:t>первы</w:t>
      </w:r>
      <w:r w:rsidR="004B7769">
        <w:rPr>
          <w:kern w:val="28"/>
        </w:rPr>
        <w:t>й из Участников поднял карточку.</w:t>
      </w:r>
      <w:r w:rsidR="00022EDB">
        <w:rPr>
          <w:kern w:val="28"/>
        </w:rPr>
        <w:t xml:space="preserve"> </w:t>
      </w:r>
      <w:r w:rsidR="004B7769">
        <w:rPr>
          <w:kern w:val="28"/>
        </w:rPr>
        <w:t>Соответствующее условие распространяется на случай подтверждения Участни</w:t>
      </w:r>
      <w:r w:rsidR="0030140E">
        <w:rPr>
          <w:kern w:val="28"/>
        </w:rPr>
        <w:t>ками начальной цены аукциона, д</w:t>
      </w:r>
      <w:r w:rsidR="00022EDB">
        <w:rPr>
          <w:kern w:val="28"/>
        </w:rPr>
        <w:t>огово</w:t>
      </w:r>
      <w:r w:rsidR="004B7769">
        <w:rPr>
          <w:kern w:val="28"/>
        </w:rPr>
        <w:t>р заключается по начальной цене</w:t>
      </w:r>
      <w:r w:rsidR="00022EDB">
        <w:rPr>
          <w:kern w:val="28"/>
        </w:rPr>
        <w:t>.</w:t>
      </w:r>
    </w:p>
    <w:p w:rsidR="00090FA0" w:rsidRPr="00090FA0" w:rsidRDefault="00090FA0" w:rsidP="00C2077C">
      <w:pPr>
        <w:widowControl w:val="0"/>
        <w:numPr>
          <w:ilvl w:val="0"/>
          <w:numId w:val="4"/>
        </w:numPr>
        <w:suppressLineNumbers/>
        <w:tabs>
          <w:tab w:val="num" w:pos="-567"/>
        </w:tabs>
        <w:suppressAutoHyphens/>
        <w:ind w:left="-284" w:right="142" w:firstLine="425"/>
        <w:contextualSpacing/>
        <w:jc w:val="both"/>
        <w:outlineLvl w:val="0"/>
        <w:rPr>
          <w:kern w:val="28"/>
        </w:rPr>
      </w:pPr>
      <w:r w:rsidRPr="00090FA0">
        <w:rPr>
          <w:kern w:val="28"/>
        </w:rPr>
        <w:t>После проведения открытого аукциона по всем лотам Аукциона председатель Аукционной  комиссии предлагает утвердить результаты Аукциона.</w:t>
      </w:r>
    </w:p>
    <w:p w:rsidR="00090FA0" w:rsidRPr="00090FA0" w:rsidRDefault="00090FA0" w:rsidP="00C2077C">
      <w:pPr>
        <w:widowControl w:val="0"/>
        <w:numPr>
          <w:ilvl w:val="0"/>
          <w:numId w:val="4"/>
        </w:numPr>
        <w:tabs>
          <w:tab w:val="num" w:pos="-567"/>
        </w:tabs>
        <w:suppressAutoHyphens/>
        <w:ind w:left="-284" w:right="142" w:firstLine="425"/>
        <w:contextualSpacing/>
        <w:jc w:val="both"/>
        <w:textAlignment w:val="baseline"/>
        <w:rPr>
          <w:lang w:eastAsia="ar-SA"/>
        </w:rPr>
      </w:pPr>
      <w:r w:rsidRPr="00090FA0">
        <w:rPr>
          <w:lang w:eastAsia="ar-SA"/>
        </w:rPr>
        <w:t>После указанного предложения председателя Участники открытого аукциона имеют право, подняв карточку, устно заявить о несогласии с результатом Аукциона или действиями аукциониста с указанием номера лота и аргументацией своих претензий.</w:t>
      </w:r>
    </w:p>
    <w:p w:rsidR="00090FA0" w:rsidRPr="00090FA0" w:rsidRDefault="00090FA0" w:rsidP="00C2077C">
      <w:pPr>
        <w:widowControl w:val="0"/>
        <w:numPr>
          <w:ilvl w:val="0"/>
          <w:numId w:val="4"/>
        </w:numPr>
        <w:tabs>
          <w:tab w:val="num" w:pos="-567"/>
        </w:tabs>
        <w:suppressAutoHyphens/>
        <w:ind w:left="-284" w:right="142" w:firstLine="425"/>
        <w:contextualSpacing/>
        <w:jc w:val="both"/>
        <w:textAlignment w:val="baseline"/>
        <w:rPr>
          <w:lang w:eastAsia="ar-SA"/>
        </w:rPr>
      </w:pPr>
      <w:r w:rsidRPr="00090FA0">
        <w:rPr>
          <w:lang w:eastAsia="ar-SA"/>
        </w:rPr>
        <w:t>После принятия решения по всем спорным ситуациям (в случае их наличия) Аукционная комиссия принимает решение об утверждении результатов открытого аукциона. Секретарь комиссии объявляет Победителя Аукциона по лоту и сообщает об участниках Аукциона, подавших по этим лотам предпоследнее предложение.</w:t>
      </w:r>
    </w:p>
    <w:p w:rsidR="00090FA0" w:rsidRPr="00090FA0" w:rsidRDefault="00090FA0" w:rsidP="00C2077C">
      <w:pPr>
        <w:widowControl w:val="0"/>
        <w:numPr>
          <w:ilvl w:val="0"/>
          <w:numId w:val="4"/>
        </w:numPr>
        <w:tabs>
          <w:tab w:val="num" w:pos="-567"/>
        </w:tabs>
        <w:suppressAutoHyphens/>
        <w:ind w:left="-284" w:right="142" w:firstLine="425"/>
        <w:contextualSpacing/>
        <w:jc w:val="both"/>
        <w:textAlignment w:val="baseline"/>
        <w:rPr>
          <w:lang w:eastAsia="ar-SA"/>
        </w:rPr>
      </w:pPr>
      <w:r w:rsidRPr="00090FA0">
        <w:rPr>
          <w:lang w:eastAsia="ar-SA"/>
        </w:rPr>
        <w:t>После объявления результатов Аукциона участники Аукциона обязаны сдать карточки и покинуть помещение аукциона.</w:t>
      </w:r>
    </w:p>
    <w:p w:rsidR="00090FA0" w:rsidRPr="00090FA0" w:rsidRDefault="00090FA0" w:rsidP="00C2077C">
      <w:pPr>
        <w:widowControl w:val="0"/>
        <w:numPr>
          <w:ilvl w:val="0"/>
          <w:numId w:val="4"/>
        </w:numPr>
        <w:suppressLineNumbers/>
        <w:tabs>
          <w:tab w:val="num" w:pos="-567"/>
        </w:tabs>
        <w:suppressAutoHyphens/>
        <w:ind w:left="-284" w:right="142" w:firstLine="425"/>
        <w:contextualSpacing/>
        <w:jc w:val="both"/>
        <w:outlineLvl w:val="0"/>
        <w:rPr>
          <w:kern w:val="28"/>
        </w:rPr>
      </w:pPr>
      <w:r w:rsidRPr="00090FA0">
        <w:rPr>
          <w:kern w:val="28"/>
        </w:rPr>
        <w:t xml:space="preserve"> Секретарь Аукционной комиссии ведет протокол открытого аукциона. </w:t>
      </w:r>
      <w:r w:rsidRPr="00090FA0">
        <w:rPr>
          <w:lang w:eastAsia="ar-SA"/>
        </w:rPr>
        <w:t xml:space="preserve">Победитель открытого аукциона </w:t>
      </w:r>
      <w:r w:rsidRPr="00090FA0">
        <w:rPr>
          <w:kern w:val="28"/>
        </w:rPr>
        <w:t>и Организатор Аукциона подписывают в день проведения аукциона Протокол о результатах торгов, который имеет силу договора.</w:t>
      </w:r>
    </w:p>
    <w:p w:rsidR="00090FA0" w:rsidRPr="00090FA0" w:rsidRDefault="00090FA0" w:rsidP="00C2077C">
      <w:pPr>
        <w:widowControl w:val="0"/>
        <w:numPr>
          <w:ilvl w:val="0"/>
          <w:numId w:val="4"/>
        </w:numPr>
        <w:suppressLineNumbers/>
        <w:tabs>
          <w:tab w:val="num" w:pos="-567"/>
        </w:tabs>
        <w:suppressAutoHyphens/>
        <w:ind w:left="-284" w:right="142" w:firstLine="425"/>
        <w:contextualSpacing/>
        <w:jc w:val="both"/>
        <w:outlineLvl w:val="0"/>
        <w:rPr>
          <w:kern w:val="28"/>
        </w:rPr>
      </w:pPr>
      <w:r w:rsidRPr="00090FA0">
        <w:rPr>
          <w:kern w:val="28"/>
        </w:rPr>
        <w:t>В Протокол заносятся сведения о месте, дате и времени проведения открытого аукциона, об Участниках открытого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открытого аукциона и участника, который сделал предпоследнее предложение о цене Договора.</w:t>
      </w:r>
    </w:p>
    <w:p w:rsidR="00090FA0" w:rsidRPr="00090FA0" w:rsidRDefault="00090FA0" w:rsidP="00C2077C">
      <w:pPr>
        <w:widowControl w:val="0"/>
        <w:numPr>
          <w:ilvl w:val="0"/>
          <w:numId w:val="4"/>
        </w:numPr>
        <w:suppressLineNumbers/>
        <w:tabs>
          <w:tab w:val="num" w:pos="-567"/>
        </w:tabs>
        <w:suppressAutoHyphens/>
        <w:ind w:left="-284" w:right="142" w:firstLine="425"/>
        <w:contextualSpacing/>
        <w:jc w:val="both"/>
        <w:outlineLvl w:val="0"/>
        <w:rPr>
          <w:kern w:val="28"/>
        </w:rPr>
      </w:pPr>
      <w:r w:rsidRPr="00090FA0">
        <w:rPr>
          <w:kern w:val="28"/>
        </w:rPr>
        <w:t xml:space="preserve">Любой Участник открытого аукциона после размещения Протокола аукциона вправе направить Организатору открытого аукциона в письменной форме, в том числе в форме электронного документа, запрос о разъяснении результатов открытого аукциона. Организатор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открытого аукциона соответствующие разъяснения. </w:t>
      </w:r>
    </w:p>
    <w:p w:rsidR="00090FA0" w:rsidRPr="00090FA0" w:rsidRDefault="00090FA0" w:rsidP="00090FA0">
      <w:pPr>
        <w:shd w:val="clear" w:color="auto" w:fill="FFFFFF"/>
        <w:suppressAutoHyphens/>
        <w:ind w:left="-284" w:right="141" w:firstLine="426"/>
        <w:jc w:val="both"/>
        <w:rPr>
          <w:sz w:val="28"/>
          <w:szCs w:val="28"/>
          <w:lang w:eastAsia="ar-SA"/>
        </w:rPr>
      </w:pPr>
    </w:p>
    <w:p w:rsidR="00C2077C" w:rsidRDefault="0084552E" w:rsidP="00F7156F">
      <w:pPr>
        <w:tabs>
          <w:tab w:val="num" w:pos="-567"/>
        </w:tabs>
        <w:suppressAutoHyphens/>
        <w:autoSpaceDE w:val="0"/>
        <w:ind w:left="-284" w:right="142" w:firstLine="425"/>
        <w:jc w:val="center"/>
        <w:rPr>
          <w:rFonts w:eastAsia="Arial"/>
          <w:b/>
          <w:lang w:eastAsia="ar-SA"/>
        </w:rPr>
      </w:pPr>
      <w:r>
        <w:rPr>
          <w:rFonts w:eastAsia="Arial"/>
          <w:b/>
          <w:lang w:eastAsia="ar-SA"/>
        </w:rPr>
        <w:t>Раздел 5</w:t>
      </w:r>
      <w:r w:rsidRPr="0084552E">
        <w:rPr>
          <w:rFonts w:eastAsia="Arial"/>
          <w:b/>
          <w:lang w:eastAsia="ar-SA"/>
        </w:rPr>
        <w:t>. Заключение договора купли-продажи недвижимого имущества по результатам открытого аукциона, а также в случае приз</w:t>
      </w:r>
      <w:r w:rsidR="00F7156F">
        <w:rPr>
          <w:rFonts w:eastAsia="Arial"/>
          <w:b/>
          <w:lang w:eastAsia="ar-SA"/>
        </w:rPr>
        <w:t>н</w:t>
      </w:r>
      <w:r w:rsidRPr="0084552E">
        <w:rPr>
          <w:rFonts w:eastAsia="Arial"/>
          <w:b/>
          <w:lang w:eastAsia="ar-SA"/>
        </w:rPr>
        <w:t xml:space="preserve">ания открытого аукциона </w:t>
      </w:r>
      <w:r w:rsidRPr="00F7156F">
        <w:rPr>
          <w:rFonts w:eastAsia="Arial"/>
          <w:b/>
          <w:lang w:eastAsia="ar-SA"/>
        </w:rPr>
        <w:t>несостоявшимся</w:t>
      </w:r>
      <w:r w:rsidR="00C2077C" w:rsidRPr="00C2077C">
        <w:rPr>
          <w:rFonts w:eastAsia="Arial"/>
          <w:b/>
          <w:lang w:eastAsia="ar-SA"/>
        </w:rPr>
        <w:t>.</w:t>
      </w:r>
    </w:p>
    <w:p w:rsidR="00F7156F" w:rsidRPr="00C2077C" w:rsidRDefault="00F7156F" w:rsidP="00F7156F">
      <w:pPr>
        <w:tabs>
          <w:tab w:val="num" w:pos="-567"/>
        </w:tabs>
        <w:suppressAutoHyphens/>
        <w:autoSpaceDE w:val="0"/>
        <w:ind w:left="-284" w:right="142" w:firstLine="425"/>
        <w:jc w:val="center"/>
        <w:rPr>
          <w:rFonts w:eastAsia="Arial"/>
          <w:b/>
          <w:lang w:eastAsia="ar-SA"/>
        </w:rPr>
      </w:pPr>
    </w:p>
    <w:p w:rsidR="000E6FE7" w:rsidRDefault="00C2077C" w:rsidP="00F7156F">
      <w:pPr>
        <w:widowControl w:val="0"/>
        <w:numPr>
          <w:ilvl w:val="0"/>
          <w:numId w:val="6"/>
        </w:numPr>
        <w:tabs>
          <w:tab w:val="num" w:pos="-567"/>
        </w:tabs>
        <w:suppressAutoHyphens/>
        <w:ind w:left="-284" w:right="142" w:firstLine="425"/>
        <w:jc w:val="both"/>
        <w:textAlignment w:val="baseline"/>
        <w:rPr>
          <w:lang w:eastAsia="ar-SA"/>
        </w:rPr>
      </w:pPr>
      <w:r w:rsidRPr="00C2077C">
        <w:rPr>
          <w:lang w:eastAsia="ar-SA"/>
        </w:rPr>
        <w:t xml:space="preserve">Победитель открытого аукциона, должен </w:t>
      </w:r>
      <w:r w:rsidR="00756188">
        <w:rPr>
          <w:lang w:eastAsia="ar-SA"/>
        </w:rPr>
        <w:t>в течение 5 дней</w:t>
      </w:r>
      <w:r w:rsidR="000E6FE7">
        <w:rPr>
          <w:lang w:eastAsia="ar-SA"/>
        </w:rPr>
        <w:t xml:space="preserve"> </w:t>
      </w:r>
      <w:r w:rsidR="00756188">
        <w:rPr>
          <w:lang w:eastAsia="ar-SA"/>
        </w:rPr>
        <w:t>со дня</w:t>
      </w:r>
      <w:bookmarkStart w:id="1" w:name="_GoBack"/>
      <w:bookmarkEnd w:id="1"/>
      <w:r w:rsidR="000E6FE7">
        <w:rPr>
          <w:lang w:eastAsia="ar-SA"/>
        </w:rPr>
        <w:t xml:space="preserve"> опубликования результата торгов </w:t>
      </w:r>
      <w:r w:rsidRPr="00C2077C">
        <w:rPr>
          <w:lang w:eastAsia="ar-SA"/>
        </w:rPr>
        <w:t>подписать договор, заверить печатью (для юридических лиц и индивидуальных предпринимателей</w:t>
      </w:r>
      <w:r w:rsidR="000E6FE7">
        <w:rPr>
          <w:lang w:eastAsia="ar-SA"/>
        </w:rPr>
        <w:t>).</w:t>
      </w:r>
    </w:p>
    <w:p w:rsidR="00C2077C" w:rsidRPr="00C2077C" w:rsidRDefault="00C2077C" w:rsidP="00F7156F">
      <w:pPr>
        <w:widowControl w:val="0"/>
        <w:numPr>
          <w:ilvl w:val="0"/>
          <w:numId w:val="6"/>
        </w:numPr>
        <w:tabs>
          <w:tab w:val="num" w:pos="-567"/>
        </w:tabs>
        <w:suppressAutoHyphens/>
        <w:ind w:left="-284" w:right="142" w:firstLine="425"/>
        <w:jc w:val="both"/>
        <w:textAlignment w:val="baseline"/>
        <w:rPr>
          <w:lang w:eastAsia="ar-SA"/>
        </w:rPr>
      </w:pPr>
      <w:r w:rsidRPr="00C2077C">
        <w:rPr>
          <w:lang w:eastAsia="ar-SA"/>
        </w:rPr>
        <w:t xml:space="preserve">Договор купли-продажи недвижимого имущества заключается на условиях, указанных в заявке на участие в аукционе и Аукционной документации, а также по результатам проведенного открытого аукциона. </w:t>
      </w:r>
    </w:p>
    <w:p w:rsidR="00C2077C" w:rsidRPr="00C2077C" w:rsidRDefault="00C2077C" w:rsidP="00F7156F">
      <w:pPr>
        <w:widowControl w:val="0"/>
        <w:numPr>
          <w:ilvl w:val="0"/>
          <w:numId w:val="6"/>
        </w:numPr>
        <w:tabs>
          <w:tab w:val="left" w:pos="709"/>
        </w:tabs>
        <w:suppressAutoHyphens/>
        <w:ind w:left="-284" w:right="142" w:firstLine="425"/>
        <w:jc w:val="both"/>
        <w:textAlignment w:val="baseline"/>
        <w:rPr>
          <w:lang w:eastAsia="ar-SA"/>
        </w:rPr>
      </w:pPr>
      <w:proofErr w:type="gramStart"/>
      <w:r w:rsidRPr="00C2077C">
        <w:rPr>
          <w:lang w:eastAsia="ar-SA"/>
        </w:rPr>
        <w:t xml:space="preserve">В случае признания открытого аукциона несостоявшимся в связи с допуском к участию в открытом аукционе и признании Участником открытого аукциона только одного Претендента, подавшего заявку на участие в открытом аукционе (п.5 раздела 4), либо в связи с тем, что после троекратного объявления начальной цены продажи карточка была </w:t>
      </w:r>
      <w:r w:rsidRPr="00C2077C">
        <w:rPr>
          <w:lang w:eastAsia="ar-SA"/>
        </w:rPr>
        <w:lastRenderedPageBreak/>
        <w:t>поднята только одним Участником (подп.2 п.12 раздела 5), договор купли-продажи</w:t>
      </w:r>
      <w:proofErr w:type="gramEnd"/>
      <w:r w:rsidRPr="00C2077C">
        <w:rPr>
          <w:lang w:eastAsia="ar-SA"/>
        </w:rPr>
        <w:t xml:space="preserve">  недвижимого имущества заключается с таким Участником на условиях, установленных Аукционной документацией, по цене не ниже начальной цены договора, указанной в Аукционной документации и в извещении о проведении открытого аукциона. </w:t>
      </w:r>
    </w:p>
    <w:p w:rsidR="001764B8" w:rsidRDefault="00C2077C" w:rsidP="0072185A">
      <w:pPr>
        <w:widowControl w:val="0"/>
        <w:numPr>
          <w:ilvl w:val="0"/>
          <w:numId w:val="6"/>
        </w:numPr>
        <w:tabs>
          <w:tab w:val="num" w:pos="-567"/>
        </w:tabs>
        <w:suppressAutoHyphens/>
        <w:ind w:left="-284" w:right="142" w:firstLine="425"/>
        <w:jc w:val="both"/>
        <w:textAlignment w:val="baseline"/>
        <w:rPr>
          <w:lang w:eastAsia="ar-SA"/>
        </w:rPr>
      </w:pPr>
      <w:r w:rsidRPr="00C2077C">
        <w:rPr>
          <w:lang w:eastAsia="ar-SA"/>
        </w:rPr>
        <w:t xml:space="preserve">В случае, если Победитель открытого аукциона, заявке на участие в открытом аукционе которого присвоен первый номер, или Участник, указанный в п.3 настоящего Раздела, в срок, предусмотренный Аукционной документацией, не представил Организатору подписанный договор купли-продажи, переданный ему в соответствии с Аукционной документацией, </w:t>
      </w:r>
      <w:r w:rsidRPr="007E122F">
        <w:rPr>
          <w:lang w:eastAsia="ar-SA"/>
        </w:rPr>
        <w:t>такое лицо признается уклонившимся от заключения договора.</w:t>
      </w:r>
      <w:r w:rsidRPr="00C2077C">
        <w:rPr>
          <w:lang w:eastAsia="ar-SA"/>
        </w:rPr>
        <w:t xml:space="preserve"> В этом случае Организатор вправе обратиться в суд с иском о требовании к понуждению заключить договор, а также о возмещении убытков, причиненных уклонением от заключения договора, либо заключить договор с Участником открытого аукциона, заявке на участие в открытом аукционе которого присвоен второй номер. При этом заключение договора купли-продажи для участника Аукциона, заявке на участие в открытом аукционе которого присвоен второй номер, является обязательным. В случае уклонения Участника открытого аукциона, заявке на </w:t>
      </w:r>
      <w:proofErr w:type="gramStart"/>
      <w:r w:rsidRPr="00C2077C">
        <w:rPr>
          <w:lang w:eastAsia="ar-SA"/>
        </w:rPr>
        <w:t>участие</w:t>
      </w:r>
      <w:proofErr w:type="gramEnd"/>
      <w:r w:rsidRPr="00C2077C">
        <w:rPr>
          <w:lang w:eastAsia="ar-SA"/>
        </w:rPr>
        <w:t xml:space="preserve"> в открытом аукционе которого присвоен второй номер, от заключения договора Организатор вправе обратиться в суд с иском о требовании к понуждению такого Участника заключить договор купли-продажи, а также о возмещении убытков, причиненных уклонением от договора, или принять решение о признании Аукциона несостоявшимся.</w:t>
      </w:r>
    </w:p>
    <w:p w:rsidR="00090FA0" w:rsidRPr="00090FA0" w:rsidRDefault="00090FA0" w:rsidP="00F7156F">
      <w:pPr>
        <w:tabs>
          <w:tab w:val="num" w:pos="-567"/>
          <w:tab w:val="num" w:pos="0"/>
        </w:tabs>
        <w:suppressAutoHyphens/>
        <w:ind w:left="-284" w:right="142" w:firstLine="425"/>
        <w:jc w:val="center"/>
        <w:outlineLvl w:val="0"/>
        <w:rPr>
          <w:b/>
          <w:kern w:val="1"/>
          <w:lang w:eastAsia="ar-SA"/>
        </w:rPr>
      </w:pPr>
    </w:p>
    <w:p w:rsidR="00090FA0" w:rsidRDefault="00090FA0" w:rsidP="005D20E0">
      <w:pPr>
        <w:ind w:firstLine="567"/>
        <w:jc w:val="both"/>
        <w:rPr>
          <w:b/>
          <w:snapToGrid w:val="0"/>
          <w:sz w:val="28"/>
          <w:szCs w:val="28"/>
        </w:rPr>
      </w:pPr>
    </w:p>
    <w:p w:rsidR="00090FA0" w:rsidRDefault="00090FA0" w:rsidP="005D20E0">
      <w:pPr>
        <w:ind w:firstLine="567"/>
        <w:jc w:val="both"/>
        <w:rPr>
          <w:b/>
          <w:snapToGrid w:val="0"/>
          <w:sz w:val="28"/>
          <w:szCs w:val="28"/>
        </w:rPr>
      </w:pPr>
    </w:p>
    <w:p w:rsidR="00090FA0" w:rsidRDefault="00090FA0" w:rsidP="005D20E0">
      <w:pPr>
        <w:ind w:firstLine="567"/>
        <w:jc w:val="both"/>
        <w:rPr>
          <w:b/>
          <w:snapToGrid w:val="0"/>
          <w:sz w:val="28"/>
          <w:szCs w:val="28"/>
        </w:rPr>
      </w:pPr>
    </w:p>
    <w:p w:rsidR="00090FA0" w:rsidRDefault="00090FA0" w:rsidP="005D20E0">
      <w:pPr>
        <w:ind w:firstLine="567"/>
        <w:jc w:val="both"/>
        <w:rPr>
          <w:b/>
          <w:snapToGrid w:val="0"/>
          <w:sz w:val="28"/>
          <w:szCs w:val="28"/>
        </w:rPr>
      </w:pPr>
    </w:p>
    <w:p w:rsidR="0034330E" w:rsidRDefault="0034330E" w:rsidP="0034330E"/>
    <w:p w:rsidR="0034330E" w:rsidRDefault="0034330E"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Default="004728B7" w:rsidP="0034330E"/>
    <w:p w:rsidR="004728B7" w:rsidRPr="005114BE" w:rsidRDefault="004728B7" w:rsidP="004728B7">
      <w:pPr>
        <w:jc w:val="right"/>
        <w:rPr>
          <w:b/>
        </w:rPr>
      </w:pPr>
      <w:r w:rsidRPr="005114BE">
        <w:rPr>
          <w:b/>
        </w:rPr>
        <w:t>Проект</w:t>
      </w:r>
    </w:p>
    <w:tbl>
      <w:tblPr>
        <w:tblW w:w="10140" w:type="dxa"/>
        <w:tblLayout w:type="fixed"/>
        <w:tblLook w:val="04A0" w:firstRow="1" w:lastRow="0" w:firstColumn="1" w:lastColumn="0" w:noHBand="0" w:noVBand="1"/>
      </w:tblPr>
      <w:tblGrid>
        <w:gridCol w:w="10140"/>
      </w:tblGrid>
      <w:tr w:rsidR="004728B7" w:rsidRPr="005114BE" w:rsidTr="00AD65DC">
        <w:trPr>
          <w:cantSplit/>
        </w:trPr>
        <w:tc>
          <w:tcPr>
            <w:tcW w:w="10140" w:type="dxa"/>
            <w:hideMark/>
          </w:tcPr>
          <w:p w:rsidR="004728B7" w:rsidRPr="005114BE" w:rsidRDefault="004728B7" w:rsidP="00AD65DC">
            <w:pPr>
              <w:pStyle w:val="ab"/>
              <w:jc w:val="center"/>
              <w:rPr>
                <w:rFonts w:ascii="Times New Roman" w:hAnsi="Times New Roman" w:cs="Times New Roman"/>
                <w:lang w:eastAsia="ru-RU"/>
              </w:rPr>
            </w:pPr>
            <w:r w:rsidRPr="005114BE">
              <w:rPr>
                <w:rFonts w:ascii="Times New Roman" w:hAnsi="Times New Roman" w:cs="Times New Roman"/>
                <w:lang w:eastAsia="ru-RU"/>
              </w:rPr>
              <w:t>Договор №</w:t>
            </w:r>
          </w:p>
        </w:tc>
      </w:tr>
    </w:tbl>
    <w:p w:rsidR="004728B7" w:rsidRPr="005114BE" w:rsidRDefault="004728B7" w:rsidP="004728B7">
      <w:pPr>
        <w:pStyle w:val="ab"/>
        <w:jc w:val="center"/>
        <w:rPr>
          <w:rFonts w:ascii="Times New Roman" w:hAnsi="Times New Roman" w:cs="Times New Roman"/>
          <w:bCs/>
          <w:lang w:eastAsia="ru-RU"/>
        </w:rPr>
      </w:pPr>
      <w:r w:rsidRPr="005114BE">
        <w:rPr>
          <w:rFonts w:ascii="Times New Roman" w:hAnsi="Times New Roman" w:cs="Times New Roman"/>
          <w:bCs/>
          <w:lang w:eastAsia="ru-RU"/>
        </w:rPr>
        <w:t>купли-продажи муниципального имущества, находящегося в хозяйственном ведении муниципального унитарного предприятия «Тамбовтеплосервис»</w:t>
      </w:r>
    </w:p>
    <w:p w:rsidR="004728B7" w:rsidRPr="005114BE" w:rsidRDefault="004728B7" w:rsidP="004728B7">
      <w:pPr>
        <w:pStyle w:val="ab"/>
        <w:rPr>
          <w:rFonts w:ascii="Times New Roman" w:hAnsi="Times New Roman" w:cs="Times New Roman"/>
          <w:lang w:eastAsia="ru-RU"/>
        </w:rPr>
      </w:pPr>
    </w:p>
    <w:tbl>
      <w:tblPr>
        <w:tblW w:w="10140" w:type="dxa"/>
        <w:tblLayout w:type="fixed"/>
        <w:tblLook w:val="04A0" w:firstRow="1" w:lastRow="0" w:firstColumn="1" w:lastColumn="0" w:noHBand="0" w:noVBand="1"/>
      </w:tblPr>
      <w:tblGrid>
        <w:gridCol w:w="5103"/>
        <w:gridCol w:w="5037"/>
      </w:tblGrid>
      <w:tr w:rsidR="004728B7" w:rsidRPr="005114BE" w:rsidTr="00AD65DC">
        <w:trPr>
          <w:cantSplit/>
        </w:trPr>
        <w:tc>
          <w:tcPr>
            <w:tcW w:w="5101" w:type="dxa"/>
            <w:hideMark/>
          </w:tcPr>
          <w:p w:rsidR="004728B7" w:rsidRPr="005114BE" w:rsidRDefault="004728B7" w:rsidP="00AD65DC">
            <w:pPr>
              <w:pStyle w:val="ab"/>
              <w:rPr>
                <w:rFonts w:ascii="Times New Roman" w:hAnsi="Times New Roman" w:cs="Times New Roman"/>
                <w:lang w:eastAsia="ru-RU"/>
              </w:rPr>
            </w:pPr>
            <w:r w:rsidRPr="005114BE">
              <w:rPr>
                <w:rFonts w:ascii="Times New Roman" w:hAnsi="Times New Roman" w:cs="Times New Roman"/>
                <w:lang w:eastAsia="ru-RU"/>
              </w:rPr>
              <w:t xml:space="preserve">_________ </w:t>
            </w:r>
            <w:proofErr w:type="gramStart"/>
            <w:r w:rsidRPr="005114BE">
              <w:rPr>
                <w:rFonts w:ascii="Times New Roman" w:hAnsi="Times New Roman" w:cs="Times New Roman"/>
                <w:lang w:eastAsia="ru-RU"/>
              </w:rPr>
              <w:t>г</w:t>
            </w:r>
            <w:proofErr w:type="gramEnd"/>
            <w:r w:rsidRPr="005114BE">
              <w:rPr>
                <w:rFonts w:ascii="Times New Roman" w:hAnsi="Times New Roman" w:cs="Times New Roman"/>
                <w:lang w:eastAsia="ru-RU"/>
              </w:rPr>
              <w:t>.</w:t>
            </w:r>
          </w:p>
        </w:tc>
        <w:tc>
          <w:tcPr>
            <w:tcW w:w="5036" w:type="dxa"/>
            <w:hideMark/>
          </w:tcPr>
          <w:p w:rsidR="004728B7" w:rsidRPr="005114BE" w:rsidRDefault="004728B7" w:rsidP="00AD65DC">
            <w:pPr>
              <w:pStyle w:val="ab"/>
              <w:rPr>
                <w:rFonts w:ascii="Times New Roman" w:hAnsi="Times New Roman" w:cs="Times New Roman"/>
                <w:lang w:eastAsia="ru-RU"/>
              </w:rPr>
            </w:pPr>
            <w:r w:rsidRPr="005114BE">
              <w:rPr>
                <w:rFonts w:ascii="Times New Roman" w:hAnsi="Times New Roman" w:cs="Times New Roman"/>
                <w:lang w:eastAsia="ru-RU"/>
              </w:rPr>
              <w:t xml:space="preserve">                                   г. Тамбов</w:t>
            </w:r>
          </w:p>
        </w:tc>
      </w:tr>
    </w:tbl>
    <w:p w:rsidR="004728B7" w:rsidRPr="005114BE" w:rsidRDefault="004728B7" w:rsidP="004728B7">
      <w:pPr>
        <w:pStyle w:val="ab"/>
        <w:rPr>
          <w:rFonts w:ascii="Times New Roman" w:hAnsi="Times New Roman" w:cs="Times New Roman"/>
          <w:lang w:eastAsia="ru-RU"/>
        </w:rPr>
      </w:pPr>
      <w:r w:rsidRPr="005114BE">
        <w:rPr>
          <w:rFonts w:ascii="Times New Roman" w:hAnsi="Times New Roman" w:cs="Times New Roman"/>
          <w:lang w:eastAsia="ru-RU"/>
        </w:rPr>
        <w:tab/>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xml:space="preserve">Муниципальное унитарное предприятие «Тамбовтеплосервис» (МУП «ТТС»), именуемое в дальнейшем «Продавец», в лице генерального директора </w:t>
      </w:r>
      <w:proofErr w:type="spellStart"/>
      <w:r w:rsidRPr="005114BE">
        <w:rPr>
          <w:rFonts w:ascii="Times New Roman" w:hAnsi="Times New Roman" w:cs="Times New Roman"/>
          <w:lang w:eastAsia="ru-RU"/>
        </w:rPr>
        <w:t>Писарогло</w:t>
      </w:r>
      <w:proofErr w:type="spellEnd"/>
      <w:r w:rsidRPr="005114BE">
        <w:rPr>
          <w:rFonts w:ascii="Times New Roman" w:hAnsi="Times New Roman" w:cs="Times New Roman"/>
          <w:lang w:eastAsia="ru-RU"/>
        </w:rPr>
        <w:t xml:space="preserve"> Максима Викторовича,</w:t>
      </w:r>
      <w:r w:rsidRPr="005114BE">
        <w:rPr>
          <w:rFonts w:ascii="Times New Roman" w:hAnsi="Times New Roman" w:cs="Times New Roman"/>
          <w:i/>
          <w:iCs/>
          <w:lang w:eastAsia="ru-RU"/>
        </w:rPr>
        <w:t xml:space="preserve"> </w:t>
      </w:r>
      <w:r w:rsidRPr="005114BE">
        <w:rPr>
          <w:rFonts w:ascii="Times New Roman" w:hAnsi="Times New Roman" w:cs="Times New Roman"/>
          <w:lang w:eastAsia="ru-RU"/>
        </w:rPr>
        <w:t xml:space="preserve">действующего на основании Устава, с одной стороны, и </w:t>
      </w:r>
      <w:r>
        <w:rPr>
          <w:rFonts w:ascii="Times New Roman" w:hAnsi="Times New Roman" w:cs="Times New Roman"/>
          <w:lang w:eastAsia="ru-RU"/>
        </w:rPr>
        <w:t>___________________________________</w:t>
      </w:r>
      <w:r w:rsidRPr="005114BE">
        <w:rPr>
          <w:rFonts w:ascii="Times New Roman" w:hAnsi="Times New Roman" w:cs="Times New Roman"/>
          <w:lang w:eastAsia="ru-RU"/>
        </w:rPr>
        <w:t xml:space="preserve">, именуемое в дальнейшем «Покупатель», в лице </w:t>
      </w:r>
      <w:r>
        <w:rPr>
          <w:rFonts w:ascii="Times New Roman" w:hAnsi="Times New Roman" w:cs="Times New Roman"/>
          <w:lang w:eastAsia="ru-RU"/>
        </w:rPr>
        <w:t>_____________________________________</w:t>
      </w:r>
      <w:r w:rsidRPr="005114BE">
        <w:rPr>
          <w:rFonts w:ascii="Times New Roman" w:hAnsi="Times New Roman" w:cs="Times New Roman"/>
          <w:lang w:eastAsia="ru-RU"/>
        </w:rPr>
        <w:t xml:space="preserve">, действующего на основании </w:t>
      </w:r>
      <w:r>
        <w:rPr>
          <w:rFonts w:ascii="Times New Roman" w:hAnsi="Times New Roman" w:cs="Times New Roman"/>
          <w:lang w:eastAsia="ru-RU"/>
        </w:rPr>
        <w:t>__________</w:t>
      </w:r>
      <w:r w:rsidRPr="005114BE">
        <w:rPr>
          <w:rFonts w:ascii="Times New Roman" w:hAnsi="Times New Roman" w:cs="Times New Roman"/>
          <w:lang w:eastAsia="ru-RU"/>
        </w:rPr>
        <w:t>, с другой стороны, заключили настоящий договор о нижеследующем:</w:t>
      </w: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jc w:val="center"/>
        <w:rPr>
          <w:rFonts w:ascii="Times New Roman" w:hAnsi="Times New Roman" w:cs="Times New Roman"/>
          <w:b/>
          <w:lang w:eastAsia="ru-RU"/>
        </w:rPr>
      </w:pPr>
      <w:r w:rsidRPr="005114BE">
        <w:rPr>
          <w:rFonts w:ascii="Times New Roman" w:hAnsi="Times New Roman" w:cs="Times New Roman"/>
          <w:b/>
          <w:lang w:eastAsia="ru-RU"/>
        </w:rPr>
        <w:t>1. Предмет договора</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lang w:eastAsia="ru-RU"/>
        </w:rPr>
        <w:t xml:space="preserve">1.1. </w:t>
      </w:r>
      <w:proofErr w:type="gramStart"/>
      <w:r w:rsidRPr="006E0696">
        <w:rPr>
          <w:rFonts w:ascii="Times New Roman" w:hAnsi="Times New Roman" w:cs="Times New Roman"/>
          <w:lang w:eastAsia="ru-RU"/>
        </w:rPr>
        <w:t>Согласно Протоколу подведения итогов аукциона от ___________ № __________ Покупатель признан _______________ на право заключения договора купли-продажи объектов недвижимого имущества,</w:t>
      </w:r>
      <w:r>
        <w:rPr>
          <w:rFonts w:ascii="Times New Roman" w:hAnsi="Times New Roman" w:cs="Times New Roman"/>
          <w:lang w:eastAsia="ru-RU"/>
        </w:rPr>
        <w:t xml:space="preserve"> указанного в Приложении № 1 к настоящему д</w:t>
      </w:r>
      <w:r w:rsidRPr="006E0696">
        <w:rPr>
          <w:rFonts w:ascii="Times New Roman" w:hAnsi="Times New Roman" w:cs="Times New Roman"/>
          <w:lang w:eastAsia="ru-RU"/>
        </w:rPr>
        <w:t>оговору, находящегося в собственности городского округа – город Тамбов и хозяйственном ведении Продавца</w:t>
      </w:r>
      <w:r w:rsidRPr="005114BE">
        <w:rPr>
          <w:rFonts w:ascii="Times New Roman" w:hAnsi="Times New Roman" w:cs="Times New Roman"/>
          <w:lang w:eastAsia="ru-RU"/>
        </w:rPr>
        <w:t>.</w:t>
      </w:r>
      <w:proofErr w:type="gramEnd"/>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xml:space="preserve">1.2. </w:t>
      </w:r>
      <w:r w:rsidRPr="006E0696">
        <w:rPr>
          <w:rFonts w:ascii="Times New Roman" w:hAnsi="Times New Roman" w:cs="Times New Roman"/>
          <w:lang w:eastAsia="ru-RU"/>
        </w:rPr>
        <w:t>В соответствии с настоящим договором Продавец обязуется передать в собственность Покупателю, а Покупатель обязуется принять и оплатить объекты недвижимого имущества</w:t>
      </w:r>
      <w:r>
        <w:rPr>
          <w:rFonts w:ascii="Times New Roman" w:hAnsi="Times New Roman" w:cs="Times New Roman"/>
          <w:lang w:eastAsia="ru-RU"/>
        </w:rPr>
        <w:t>, указанные в Приложении № 1 к настоящему д</w:t>
      </w:r>
      <w:r w:rsidRPr="006E0696">
        <w:rPr>
          <w:rFonts w:ascii="Times New Roman" w:hAnsi="Times New Roman" w:cs="Times New Roman"/>
          <w:lang w:eastAsia="ru-RU"/>
        </w:rPr>
        <w:t xml:space="preserve">оговору (далее – Имущество), на условиях настоящего </w:t>
      </w:r>
      <w:r>
        <w:rPr>
          <w:rFonts w:ascii="Times New Roman" w:hAnsi="Times New Roman" w:cs="Times New Roman"/>
          <w:lang w:eastAsia="ru-RU"/>
        </w:rPr>
        <w:t>д</w:t>
      </w:r>
      <w:r w:rsidRPr="006E0696">
        <w:rPr>
          <w:rFonts w:ascii="Times New Roman" w:hAnsi="Times New Roman" w:cs="Times New Roman"/>
          <w:lang w:eastAsia="ru-RU"/>
        </w:rPr>
        <w:t>оговора</w:t>
      </w:r>
      <w:r w:rsidRPr="005114BE">
        <w:rPr>
          <w:rFonts w:ascii="Times New Roman" w:hAnsi="Times New Roman" w:cs="Times New Roman"/>
          <w:lang w:eastAsia="ru-RU"/>
        </w:rPr>
        <w:t>.</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1.3. Покупатель обязуется купить имущество и оплатить Продавцу его стоимость в соотв</w:t>
      </w:r>
      <w:r>
        <w:rPr>
          <w:rFonts w:ascii="Times New Roman" w:hAnsi="Times New Roman" w:cs="Times New Roman"/>
          <w:lang w:eastAsia="ru-RU"/>
        </w:rPr>
        <w:t>етствии с пунктом 3 настоящего д</w:t>
      </w:r>
      <w:r w:rsidRPr="005114BE">
        <w:rPr>
          <w:rFonts w:ascii="Times New Roman" w:hAnsi="Times New Roman" w:cs="Times New Roman"/>
          <w:lang w:eastAsia="ru-RU"/>
        </w:rPr>
        <w:t xml:space="preserve">оговора. </w:t>
      </w:r>
    </w:p>
    <w:p w:rsidR="004728B7" w:rsidRPr="005114BE" w:rsidRDefault="004728B7" w:rsidP="004728B7">
      <w:pPr>
        <w:pStyle w:val="ab"/>
        <w:ind w:firstLine="709"/>
        <w:jc w:val="both"/>
        <w:rPr>
          <w:rFonts w:ascii="Times New Roman" w:hAnsi="Times New Roman" w:cs="Times New Roman"/>
          <w:bCs/>
          <w:color w:val="000080"/>
          <w:lang w:eastAsia="ru-RU"/>
        </w:rPr>
      </w:pPr>
    </w:p>
    <w:p w:rsidR="004728B7" w:rsidRPr="005114BE" w:rsidRDefault="004728B7" w:rsidP="004728B7">
      <w:pPr>
        <w:pStyle w:val="ab"/>
        <w:jc w:val="center"/>
        <w:rPr>
          <w:rFonts w:ascii="Times New Roman" w:hAnsi="Times New Roman" w:cs="Times New Roman"/>
          <w:b/>
          <w:bCs/>
          <w:lang w:eastAsia="ru-RU"/>
        </w:rPr>
      </w:pPr>
      <w:r w:rsidRPr="005114BE">
        <w:rPr>
          <w:rFonts w:ascii="Times New Roman" w:hAnsi="Times New Roman" w:cs="Times New Roman"/>
          <w:b/>
          <w:bCs/>
          <w:lang w:eastAsia="ru-RU"/>
        </w:rPr>
        <w:t>2. Цена договора</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xml:space="preserve">2.1. Цена имущества составляет </w:t>
      </w:r>
      <w:r>
        <w:rPr>
          <w:rFonts w:ascii="Times New Roman" w:hAnsi="Times New Roman" w:cs="Times New Roman"/>
          <w:lang w:eastAsia="ru-RU"/>
        </w:rPr>
        <w:t>_____________</w:t>
      </w:r>
      <w:r w:rsidRPr="005114BE">
        <w:rPr>
          <w:rFonts w:ascii="Times New Roman" w:hAnsi="Times New Roman" w:cs="Times New Roman"/>
          <w:lang w:eastAsia="ru-RU"/>
        </w:rPr>
        <w:t xml:space="preserve"> (</w:t>
      </w:r>
      <w:r>
        <w:rPr>
          <w:rFonts w:ascii="Times New Roman" w:hAnsi="Times New Roman" w:cs="Times New Roman"/>
          <w:lang w:eastAsia="ru-RU"/>
        </w:rPr>
        <w:t>_____________</w:t>
      </w:r>
      <w:r w:rsidRPr="005114BE">
        <w:rPr>
          <w:rFonts w:ascii="Times New Roman" w:hAnsi="Times New Roman" w:cs="Times New Roman"/>
          <w:lang w:eastAsia="ru-RU"/>
        </w:rPr>
        <w:t xml:space="preserve">) руб. </w:t>
      </w:r>
      <w:r>
        <w:rPr>
          <w:rFonts w:ascii="Times New Roman" w:hAnsi="Times New Roman" w:cs="Times New Roman"/>
          <w:lang w:eastAsia="ru-RU"/>
        </w:rPr>
        <w:t>_____</w:t>
      </w:r>
      <w:r w:rsidRPr="005114BE">
        <w:rPr>
          <w:rFonts w:ascii="Times New Roman" w:hAnsi="Times New Roman" w:cs="Times New Roman"/>
          <w:lang w:eastAsia="ru-RU"/>
        </w:rPr>
        <w:t xml:space="preserve"> коп</w:t>
      </w:r>
      <w:proofErr w:type="gramStart"/>
      <w:r w:rsidRPr="005114BE">
        <w:rPr>
          <w:rFonts w:ascii="Times New Roman" w:hAnsi="Times New Roman" w:cs="Times New Roman"/>
          <w:lang w:eastAsia="ru-RU"/>
        </w:rPr>
        <w:t>.</w:t>
      </w:r>
      <w:proofErr w:type="gramEnd"/>
      <w:r w:rsidRPr="005114BE">
        <w:rPr>
          <w:rFonts w:ascii="Times New Roman" w:hAnsi="Times New Roman" w:cs="Times New Roman"/>
          <w:lang w:eastAsia="ru-RU"/>
        </w:rPr>
        <w:t xml:space="preserve"> </w:t>
      </w:r>
      <w:proofErr w:type="gramStart"/>
      <w:r w:rsidRPr="005114BE">
        <w:rPr>
          <w:rFonts w:ascii="Times New Roman" w:hAnsi="Times New Roman" w:cs="Times New Roman"/>
          <w:lang w:eastAsia="ru-RU"/>
        </w:rPr>
        <w:t>с</w:t>
      </w:r>
      <w:proofErr w:type="gramEnd"/>
      <w:r w:rsidRPr="005114BE">
        <w:rPr>
          <w:rFonts w:ascii="Times New Roman" w:hAnsi="Times New Roman" w:cs="Times New Roman"/>
          <w:lang w:eastAsia="ru-RU"/>
        </w:rPr>
        <w:t xml:space="preserve"> учетом НДС 18%.  </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iCs/>
          <w:lang w:eastAsia="ru-RU"/>
        </w:rPr>
        <w:t xml:space="preserve">Указанная цена имущества установлена протоколом </w:t>
      </w:r>
      <w:r w:rsidRPr="005114BE">
        <w:rPr>
          <w:rFonts w:ascii="Times New Roman" w:hAnsi="Times New Roman" w:cs="Times New Roman"/>
          <w:bCs/>
          <w:iCs/>
          <w:color w:val="000000"/>
          <w:lang w:eastAsia="ru-RU"/>
        </w:rPr>
        <w:t xml:space="preserve">№ _______ </w:t>
      </w:r>
      <w:proofErr w:type="gramStart"/>
      <w:r w:rsidRPr="005114BE">
        <w:rPr>
          <w:rFonts w:ascii="Times New Roman" w:hAnsi="Times New Roman" w:cs="Times New Roman"/>
          <w:bCs/>
          <w:iCs/>
          <w:color w:val="000000"/>
          <w:lang w:eastAsia="ru-RU"/>
        </w:rPr>
        <w:t>от</w:t>
      </w:r>
      <w:proofErr w:type="gramEnd"/>
      <w:r w:rsidRPr="005114BE">
        <w:rPr>
          <w:rFonts w:ascii="Times New Roman" w:hAnsi="Times New Roman" w:cs="Times New Roman"/>
          <w:bCs/>
          <w:iCs/>
          <w:color w:val="000000"/>
          <w:lang w:eastAsia="ru-RU"/>
        </w:rPr>
        <w:t xml:space="preserve"> ____________________</w:t>
      </w:r>
      <w:r w:rsidRPr="005114BE">
        <w:rPr>
          <w:rFonts w:ascii="Times New Roman" w:hAnsi="Times New Roman" w:cs="Times New Roman"/>
          <w:bCs/>
          <w:iCs/>
          <w:lang w:eastAsia="ru-RU"/>
        </w:rPr>
        <w:t xml:space="preserve"> </w:t>
      </w:r>
      <w:proofErr w:type="gramStart"/>
      <w:r w:rsidRPr="005114BE">
        <w:rPr>
          <w:rFonts w:ascii="Times New Roman" w:hAnsi="Times New Roman" w:cs="Times New Roman"/>
          <w:bCs/>
          <w:iCs/>
          <w:lang w:eastAsia="ru-RU"/>
        </w:rPr>
        <w:t>о</w:t>
      </w:r>
      <w:proofErr w:type="gramEnd"/>
      <w:r w:rsidRPr="005114BE">
        <w:rPr>
          <w:rFonts w:ascii="Times New Roman" w:hAnsi="Times New Roman" w:cs="Times New Roman"/>
          <w:bCs/>
          <w:iCs/>
          <w:lang w:eastAsia="ru-RU"/>
        </w:rPr>
        <w:t xml:space="preserve"> результатах открытого аукциона по продаже муниципального имущества</w:t>
      </w:r>
      <w:r w:rsidRPr="005114BE">
        <w:rPr>
          <w:rFonts w:ascii="Times New Roman" w:hAnsi="Times New Roman" w:cs="Times New Roman"/>
          <w:iCs/>
          <w:lang w:eastAsia="ru-RU"/>
        </w:rPr>
        <w:t>.</w:t>
      </w:r>
    </w:p>
    <w:p w:rsidR="004728B7" w:rsidRPr="005114BE" w:rsidRDefault="004728B7" w:rsidP="004728B7">
      <w:pPr>
        <w:pStyle w:val="ab"/>
        <w:jc w:val="center"/>
        <w:rPr>
          <w:rFonts w:ascii="Times New Roman" w:hAnsi="Times New Roman" w:cs="Times New Roman"/>
          <w:b/>
          <w:bCs/>
          <w:lang w:eastAsia="ru-RU"/>
        </w:rPr>
      </w:pPr>
      <w:r w:rsidRPr="005114BE">
        <w:rPr>
          <w:rFonts w:ascii="Times New Roman" w:hAnsi="Times New Roman" w:cs="Times New Roman"/>
          <w:b/>
          <w:bCs/>
          <w:lang w:eastAsia="ru-RU"/>
        </w:rPr>
        <w:t>3. Порядок расчетов</w:t>
      </w:r>
    </w:p>
    <w:p w:rsidR="004728B7" w:rsidRPr="005114BE" w:rsidRDefault="004728B7" w:rsidP="004728B7">
      <w:pPr>
        <w:pStyle w:val="ab"/>
        <w:ind w:firstLine="709"/>
        <w:jc w:val="both"/>
        <w:rPr>
          <w:rFonts w:ascii="Times New Roman" w:hAnsi="Times New Roman" w:cs="Times New Roman"/>
          <w:iCs/>
          <w:lang w:eastAsia="ru-RU"/>
        </w:rPr>
      </w:pPr>
      <w:r w:rsidRPr="005114BE">
        <w:rPr>
          <w:rFonts w:ascii="Times New Roman" w:hAnsi="Times New Roman" w:cs="Times New Roman"/>
          <w:iCs/>
          <w:lang w:eastAsia="ru-RU"/>
        </w:rPr>
        <w:t xml:space="preserve">3.1. Покупатель обязуется </w:t>
      </w:r>
      <w:proofErr w:type="gramStart"/>
      <w:r w:rsidRPr="005114BE">
        <w:rPr>
          <w:rFonts w:ascii="Times New Roman" w:hAnsi="Times New Roman" w:cs="Times New Roman"/>
          <w:iCs/>
          <w:lang w:eastAsia="ru-RU"/>
        </w:rPr>
        <w:t>оплатить стоимость имущества</w:t>
      </w:r>
      <w:proofErr w:type="gramEnd"/>
      <w:r w:rsidRPr="005114BE">
        <w:rPr>
          <w:rFonts w:ascii="Times New Roman" w:hAnsi="Times New Roman" w:cs="Times New Roman"/>
          <w:iCs/>
          <w:lang w:eastAsia="ru-RU"/>
        </w:rPr>
        <w:t>, указанную в п. 2.1. настоящего договора, денежными средствами либо иным способом, не запрещенным действующим законодательством, в том числе зачетом встречных требований, новацией, в течение 5 (пяти) календарных дней со дня заключения настоящего договора.</w:t>
      </w:r>
    </w:p>
    <w:p w:rsidR="004728B7" w:rsidRPr="005114BE" w:rsidRDefault="004728B7" w:rsidP="004728B7">
      <w:pPr>
        <w:pStyle w:val="ab"/>
        <w:ind w:firstLine="709"/>
        <w:jc w:val="both"/>
        <w:rPr>
          <w:rFonts w:ascii="Times New Roman" w:hAnsi="Times New Roman" w:cs="Times New Roman"/>
          <w:iCs/>
          <w:lang w:eastAsia="ru-RU"/>
        </w:rPr>
      </w:pPr>
      <w:r w:rsidRPr="005114BE">
        <w:rPr>
          <w:rFonts w:ascii="Times New Roman" w:hAnsi="Times New Roman" w:cs="Times New Roman"/>
          <w:iCs/>
          <w:lang w:eastAsia="ru-RU"/>
        </w:rPr>
        <w:t xml:space="preserve">3.2. Все расчеты по настоящему договору производятся в безналичном порядке путем перечисления денежных средств на счет Продавца, либо иным </w:t>
      </w:r>
      <w:proofErr w:type="gramStart"/>
      <w:r w:rsidRPr="005114BE">
        <w:rPr>
          <w:rFonts w:ascii="Times New Roman" w:hAnsi="Times New Roman" w:cs="Times New Roman"/>
          <w:iCs/>
          <w:lang w:eastAsia="ru-RU"/>
        </w:rPr>
        <w:t>способом</w:t>
      </w:r>
      <w:proofErr w:type="gramEnd"/>
      <w:r w:rsidRPr="005114BE">
        <w:rPr>
          <w:rFonts w:ascii="Times New Roman" w:hAnsi="Times New Roman" w:cs="Times New Roman"/>
          <w:iCs/>
          <w:lang w:eastAsia="ru-RU"/>
        </w:rPr>
        <w:t xml:space="preserve"> не запрещенным действующим законодательством: </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392000, г. Тамбов, ул. К. Маркса, 242</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ИНН 6829091716, КПП 6</w:t>
      </w:r>
      <w:r w:rsidR="00B92C40">
        <w:rPr>
          <w:rFonts w:ascii="Times New Roman" w:hAnsi="Times New Roman" w:cs="Times New Roman"/>
        </w:rPr>
        <w:t>82901</w:t>
      </w:r>
      <w:r w:rsidRPr="005114BE">
        <w:rPr>
          <w:rFonts w:ascii="Times New Roman" w:hAnsi="Times New Roman" w:cs="Times New Roman"/>
        </w:rPr>
        <w:t>001</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ОГРН 1136829003740</w:t>
      </w:r>
    </w:p>
    <w:p w:rsidR="004728B7" w:rsidRPr="005114BE" w:rsidRDefault="004728B7" w:rsidP="004728B7">
      <w:pPr>
        <w:pStyle w:val="ab"/>
        <w:ind w:firstLine="709"/>
        <w:jc w:val="both"/>
        <w:rPr>
          <w:rFonts w:ascii="Times New Roman" w:hAnsi="Times New Roman" w:cs="Times New Roman"/>
        </w:rPr>
      </w:pPr>
      <w:proofErr w:type="gramStart"/>
      <w:r w:rsidRPr="005114BE">
        <w:rPr>
          <w:rFonts w:ascii="Times New Roman" w:hAnsi="Times New Roman" w:cs="Times New Roman"/>
        </w:rPr>
        <w:t>р</w:t>
      </w:r>
      <w:proofErr w:type="gramEnd"/>
      <w:r w:rsidRPr="005114BE">
        <w:rPr>
          <w:rFonts w:ascii="Times New Roman" w:hAnsi="Times New Roman" w:cs="Times New Roman"/>
        </w:rPr>
        <w:t>/с 40602810600000000046 в АО Банк «ТКПБ»</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 xml:space="preserve">к/с 30101810600000000755, </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БИК 046850755</w:t>
      </w:r>
    </w:p>
    <w:p w:rsidR="004728B7" w:rsidRPr="005114BE" w:rsidRDefault="004728B7" w:rsidP="004728B7">
      <w:pPr>
        <w:pStyle w:val="ab"/>
        <w:ind w:firstLine="709"/>
        <w:jc w:val="both"/>
        <w:rPr>
          <w:rFonts w:ascii="Times New Roman" w:hAnsi="Times New Roman" w:cs="Times New Roman"/>
          <w:bCs/>
          <w:lang w:eastAsia="ru-RU"/>
        </w:rPr>
      </w:pPr>
    </w:p>
    <w:p w:rsidR="004728B7" w:rsidRPr="005114BE" w:rsidRDefault="004728B7" w:rsidP="004728B7">
      <w:pPr>
        <w:pStyle w:val="ab"/>
        <w:jc w:val="center"/>
        <w:rPr>
          <w:rFonts w:ascii="Times New Roman" w:hAnsi="Times New Roman" w:cs="Times New Roman"/>
          <w:b/>
          <w:bCs/>
          <w:lang w:eastAsia="ru-RU"/>
        </w:rPr>
      </w:pPr>
      <w:r w:rsidRPr="005114BE">
        <w:rPr>
          <w:rFonts w:ascii="Times New Roman" w:hAnsi="Times New Roman" w:cs="Times New Roman"/>
          <w:b/>
          <w:bCs/>
          <w:lang w:eastAsia="ru-RU"/>
        </w:rPr>
        <w:t>4. Переход права собственности на имущество</w:t>
      </w:r>
    </w:p>
    <w:p w:rsidR="004728B7" w:rsidRPr="005114BE" w:rsidRDefault="004728B7" w:rsidP="004728B7">
      <w:pPr>
        <w:pStyle w:val="ab"/>
        <w:ind w:firstLine="709"/>
        <w:jc w:val="both"/>
        <w:rPr>
          <w:rFonts w:ascii="Times New Roman" w:hAnsi="Times New Roman" w:cs="Times New Roman"/>
          <w:b/>
          <w:bCs/>
          <w:lang w:eastAsia="ru-RU"/>
        </w:rPr>
      </w:pPr>
      <w:r w:rsidRPr="005114BE">
        <w:rPr>
          <w:rFonts w:ascii="Times New Roman" w:hAnsi="Times New Roman" w:cs="Times New Roman"/>
          <w:iCs/>
          <w:lang w:eastAsia="ru-RU"/>
        </w:rPr>
        <w:t>4.1.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20 дней после дня полной оплаты имущества Покупателем.</w:t>
      </w:r>
    </w:p>
    <w:p w:rsidR="004728B7" w:rsidRPr="005114BE" w:rsidRDefault="004728B7" w:rsidP="004728B7">
      <w:pPr>
        <w:pStyle w:val="ab"/>
        <w:ind w:firstLine="709"/>
        <w:jc w:val="both"/>
        <w:rPr>
          <w:rFonts w:ascii="Times New Roman" w:hAnsi="Times New Roman" w:cs="Times New Roman"/>
          <w:iCs/>
          <w:lang w:eastAsia="ru-RU"/>
        </w:rPr>
      </w:pPr>
      <w:r w:rsidRPr="005114BE">
        <w:rPr>
          <w:rFonts w:ascii="Times New Roman" w:hAnsi="Times New Roman" w:cs="Times New Roman"/>
          <w:iCs/>
          <w:lang w:eastAsia="ru-RU"/>
        </w:rPr>
        <w:t>4.2. Настоящий договор является заключённым с момента подписания его сторонами.</w:t>
      </w:r>
    </w:p>
    <w:p w:rsidR="004728B7" w:rsidRPr="005114BE" w:rsidRDefault="004728B7" w:rsidP="004728B7">
      <w:pPr>
        <w:pStyle w:val="ab"/>
        <w:ind w:firstLine="709"/>
        <w:jc w:val="both"/>
        <w:rPr>
          <w:rFonts w:ascii="Times New Roman" w:hAnsi="Times New Roman" w:cs="Times New Roman"/>
          <w:iCs/>
          <w:lang w:eastAsia="ru-RU"/>
        </w:rPr>
      </w:pPr>
      <w:r w:rsidRPr="005114BE">
        <w:rPr>
          <w:rFonts w:ascii="Times New Roman" w:hAnsi="Times New Roman" w:cs="Times New Roman"/>
          <w:iCs/>
          <w:lang w:eastAsia="ru-RU"/>
        </w:rPr>
        <w:t xml:space="preserve">4.3. Право собственности переходит к Покупателю </w:t>
      </w:r>
      <w:proofErr w:type="gramStart"/>
      <w:r w:rsidRPr="005114BE">
        <w:rPr>
          <w:rFonts w:ascii="Times New Roman" w:hAnsi="Times New Roman" w:cs="Times New Roman"/>
          <w:iCs/>
          <w:lang w:eastAsia="ru-RU"/>
        </w:rPr>
        <w:t>с даты</w:t>
      </w:r>
      <w:proofErr w:type="gramEnd"/>
      <w:r w:rsidRPr="005114BE">
        <w:rPr>
          <w:rFonts w:ascii="Times New Roman" w:hAnsi="Times New Roman" w:cs="Times New Roman"/>
          <w:iCs/>
          <w:lang w:eastAsia="ru-RU"/>
        </w:rPr>
        <w:t xml:space="preserve"> государственной регистрации права. </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4.4. Государственная регистрации перехода права собственности на имущество  осуществляется Покупателем  за свой счёт.</w:t>
      </w:r>
    </w:p>
    <w:p w:rsidR="004728B7" w:rsidRPr="005114BE" w:rsidRDefault="004728B7" w:rsidP="004728B7">
      <w:pPr>
        <w:pStyle w:val="ab"/>
        <w:ind w:firstLine="709"/>
        <w:jc w:val="both"/>
        <w:rPr>
          <w:rFonts w:ascii="Times New Roman" w:hAnsi="Times New Roman" w:cs="Times New Roman"/>
          <w:bCs/>
          <w:color w:val="000080"/>
          <w:lang w:eastAsia="ru-RU"/>
        </w:rPr>
      </w:pPr>
    </w:p>
    <w:p w:rsidR="004728B7" w:rsidRPr="005114BE" w:rsidRDefault="004728B7" w:rsidP="004728B7">
      <w:pPr>
        <w:pStyle w:val="ab"/>
        <w:jc w:val="center"/>
        <w:rPr>
          <w:rFonts w:ascii="Times New Roman" w:hAnsi="Times New Roman" w:cs="Times New Roman"/>
          <w:b/>
          <w:bCs/>
          <w:lang w:eastAsia="ru-RU"/>
        </w:rPr>
      </w:pPr>
      <w:r w:rsidRPr="005114BE">
        <w:rPr>
          <w:rFonts w:ascii="Times New Roman" w:hAnsi="Times New Roman" w:cs="Times New Roman"/>
          <w:b/>
          <w:bCs/>
          <w:lang w:eastAsia="ru-RU"/>
        </w:rPr>
        <w:lastRenderedPageBreak/>
        <w:t>5. Обязанности и права сторон</w:t>
      </w:r>
    </w:p>
    <w:p w:rsidR="004728B7" w:rsidRPr="005114BE" w:rsidRDefault="004728B7" w:rsidP="004728B7">
      <w:pPr>
        <w:pStyle w:val="ab"/>
        <w:ind w:firstLine="709"/>
        <w:jc w:val="both"/>
        <w:rPr>
          <w:rFonts w:ascii="Times New Roman" w:hAnsi="Times New Roman" w:cs="Times New Roman"/>
          <w:iCs/>
          <w:lang w:eastAsia="ru-RU"/>
        </w:rPr>
      </w:pPr>
      <w:r w:rsidRPr="005114BE">
        <w:rPr>
          <w:rFonts w:ascii="Times New Roman" w:hAnsi="Times New Roman" w:cs="Times New Roman"/>
          <w:iCs/>
          <w:lang w:eastAsia="ru-RU"/>
        </w:rPr>
        <w:t>5.1. Продавец обязан:</w:t>
      </w:r>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 xml:space="preserve">5.1.1. Передать Покупателю в собственность Имущество со всей относящейся к нему проектной, эксплуатационной и исполнительно-технической документацией в течение 5 (пяти) календарных дней </w:t>
      </w:r>
      <w:proofErr w:type="gramStart"/>
      <w:r w:rsidRPr="005114BE">
        <w:rPr>
          <w:rFonts w:ascii="Times New Roman" w:hAnsi="Times New Roman" w:cs="Times New Roman"/>
          <w:bCs/>
          <w:lang w:eastAsia="ru-RU"/>
        </w:rPr>
        <w:t>с даты подписания</w:t>
      </w:r>
      <w:proofErr w:type="gramEnd"/>
      <w:r w:rsidRPr="005114BE">
        <w:rPr>
          <w:rFonts w:ascii="Times New Roman" w:hAnsi="Times New Roman" w:cs="Times New Roman"/>
          <w:bCs/>
          <w:lang w:eastAsia="ru-RU"/>
        </w:rPr>
        <w:t xml:space="preserve"> Сторонами </w:t>
      </w:r>
      <w:r>
        <w:rPr>
          <w:rFonts w:ascii="Times New Roman" w:hAnsi="Times New Roman" w:cs="Times New Roman"/>
          <w:bCs/>
          <w:lang w:eastAsia="ru-RU"/>
        </w:rPr>
        <w:t>д</w:t>
      </w:r>
      <w:r w:rsidRPr="005114BE">
        <w:rPr>
          <w:rFonts w:ascii="Times New Roman" w:hAnsi="Times New Roman" w:cs="Times New Roman"/>
          <w:bCs/>
          <w:lang w:eastAsia="ru-RU"/>
        </w:rPr>
        <w:t>оговора, путем подписания акта приема-передачи имущества, составленного по форме, пре</w:t>
      </w:r>
      <w:r>
        <w:rPr>
          <w:rFonts w:ascii="Times New Roman" w:hAnsi="Times New Roman" w:cs="Times New Roman"/>
          <w:bCs/>
          <w:lang w:eastAsia="ru-RU"/>
        </w:rPr>
        <w:t>дусмотренной Приложением № 2 к настоящему д</w:t>
      </w:r>
      <w:r w:rsidRPr="005114BE">
        <w:rPr>
          <w:rFonts w:ascii="Times New Roman" w:hAnsi="Times New Roman" w:cs="Times New Roman"/>
          <w:bCs/>
          <w:lang w:eastAsia="ru-RU"/>
        </w:rPr>
        <w:t xml:space="preserve">оговору. </w:t>
      </w:r>
    </w:p>
    <w:p w:rsidR="004728B7" w:rsidRPr="005114BE" w:rsidRDefault="004728B7" w:rsidP="004728B7">
      <w:pPr>
        <w:pStyle w:val="ab"/>
        <w:ind w:firstLine="709"/>
        <w:jc w:val="both"/>
        <w:rPr>
          <w:rFonts w:ascii="Times New Roman" w:hAnsi="Times New Roman" w:cs="Times New Roman"/>
          <w:iCs/>
          <w:lang w:eastAsia="ru-RU"/>
        </w:rPr>
      </w:pPr>
      <w:r w:rsidRPr="005114BE">
        <w:rPr>
          <w:rFonts w:ascii="Times New Roman" w:hAnsi="Times New Roman" w:cs="Times New Roman"/>
          <w:iCs/>
          <w:lang w:eastAsia="ru-RU"/>
        </w:rPr>
        <w:t>5.3. Покупатель обязан:</w:t>
      </w:r>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5.3.1. Оплатить Имущество, являющиеся предметом настоящего договора, в размере, сроки и способами, указанными в п. 3.1 настоящего договора.</w:t>
      </w:r>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5.3.2. Принять имущество на условиях, предусмотренных настоящим договором.</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5.4. На дату подписания Сторонами настоящего договора Продавец настоящим заверяет Покупателя и гарантирует ему следующее:</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5.4.1. Продавец является муниципальным унитарным предприятием, надлежащим образом</w:t>
      </w:r>
      <w:r>
        <w:rPr>
          <w:rFonts w:ascii="Times New Roman" w:hAnsi="Times New Roman" w:cs="Times New Roman"/>
          <w:lang w:eastAsia="ru-RU"/>
        </w:rPr>
        <w:t>,</w:t>
      </w:r>
      <w:r w:rsidRPr="005114BE">
        <w:rPr>
          <w:rFonts w:ascii="Times New Roman" w:hAnsi="Times New Roman" w:cs="Times New Roman"/>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5.4.2. Заключение и исполнение Продавцом настоящего договора должным образом согласовано со всеми необходимыми органами управления Продавца.</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5.4.3. Имущество не находится под каким-либо арестом или запретом, и свободно от каких бы то ни было обременений.</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4728B7" w:rsidRPr="005114BE" w:rsidRDefault="004728B7" w:rsidP="004728B7">
      <w:pPr>
        <w:pStyle w:val="ab"/>
        <w:ind w:firstLine="709"/>
        <w:jc w:val="both"/>
        <w:rPr>
          <w:rFonts w:ascii="Times New Roman" w:hAnsi="Times New Roman" w:cs="Times New Roman"/>
          <w:bCs/>
          <w:lang w:eastAsia="ru-RU"/>
        </w:rPr>
      </w:pPr>
    </w:p>
    <w:p w:rsidR="004728B7" w:rsidRPr="005114BE" w:rsidRDefault="004728B7" w:rsidP="004728B7">
      <w:pPr>
        <w:pStyle w:val="ab"/>
        <w:jc w:val="center"/>
        <w:rPr>
          <w:rFonts w:ascii="Times New Roman" w:hAnsi="Times New Roman" w:cs="Times New Roman"/>
          <w:b/>
          <w:bCs/>
          <w:lang w:eastAsia="ru-RU"/>
        </w:rPr>
      </w:pPr>
      <w:r w:rsidRPr="005114BE">
        <w:rPr>
          <w:rFonts w:ascii="Times New Roman" w:hAnsi="Times New Roman" w:cs="Times New Roman"/>
          <w:b/>
          <w:bCs/>
          <w:lang w:eastAsia="ru-RU"/>
        </w:rPr>
        <w:t>6. Ответственность сторон</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6.1.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6.2. За нарушение сроков внесения денежных сре</w:t>
      </w:r>
      <w:proofErr w:type="gramStart"/>
      <w:r w:rsidRPr="005114BE">
        <w:rPr>
          <w:rFonts w:ascii="Times New Roman" w:hAnsi="Times New Roman" w:cs="Times New Roman"/>
          <w:lang w:eastAsia="ru-RU"/>
        </w:rPr>
        <w:t>дств в сч</w:t>
      </w:r>
      <w:proofErr w:type="gramEnd"/>
      <w:r w:rsidRPr="005114BE">
        <w:rPr>
          <w:rFonts w:ascii="Times New Roman" w:hAnsi="Times New Roman" w:cs="Times New Roman"/>
          <w:lang w:eastAsia="ru-RU"/>
        </w:rPr>
        <w:t>ет оплаты имущества в порядке, предусмотренном пунктом 3.1 настоящего договора, Покупатель уплачивает Продавцу пеню в размере одной трехсотой действующей на день уплаты неустойки ставки  рефинансирования Центрального банка Российской Федерации от невнесенной суммы денежных средств за каждый день просрочки.</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snapToGrid w:val="0"/>
          <w:lang w:eastAsia="ru-RU"/>
        </w:rPr>
        <w:t>6.3.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6.4. В случаях, предусмотренных в п. 6.3 настоящего договора, сроки выполнения Сторонами обязательств по настоящему договору отодвигаются соразмерно времени, в течение которого действуют такие обстоятельства и их последствия.</w:t>
      </w: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jc w:val="center"/>
        <w:rPr>
          <w:rFonts w:ascii="Times New Roman" w:hAnsi="Times New Roman" w:cs="Times New Roman"/>
          <w:b/>
          <w:lang w:eastAsia="ru-RU"/>
        </w:rPr>
      </w:pPr>
      <w:r w:rsidRPr="005114BE">
        <w:rPr>
          <w:rFonts w:ascii="Times New Roman" w:hAnsi="Times New Roman" w:cs="Times New Roman"/>
          <w:b/>
          <w:lang w:eastAsia="ru-RU"/>
        </w:rPr>
        <w:t>7. Заключительные положения</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7.1. Настоящий договор вступает в силу с момента его подписания Сторонами и прекращает свое действие:</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при исполнении Сторонами своих обязательств по настоящему договору;</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по иным основаниям, предусмотренным действующим законодательством Российской Федерации.</w:t>
      </w:r>
    </w:p>
    <w:p w:rsidR="004728B7" w:rsidRPr="005114BE" w:rsidRDefault="004728B7" w:rsidP="004728B7">
      <w:pPr>
        <w:pStyle w:val="ab"/>
        <w:ind w:firstLine="709"/>
        <w:jc w:val="both"/>
        <w:rPr>
          <w:rFonts w:ascii="Times New Roman" w:hAnsi="Times New Roman" w:cs="Times New Roman"/>
          <w:bCs/>
          <w:iCs/>
          <w:lang w:eastAsia="ru-RU"/>
        </w:rPr>
      </w:pPr>
      <w:r w:rsidRPr="005114BE">
        <w:rPr>
          <w:rFonts w:ascii="Times New Roman" w:hAnsi="Times New Roman" w:cs="Times New Roman"/>
          <w:bCs/>
          <w:iCs/>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 в Арбитражном суде Тамбовской области.</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7.3. Настоящий Договор составлен в трех подлинных экземплярах, один – Продавцу, один – Покупателю, один направляется в орган, осуществляющий государственную регистрацию прав объектов недвижимости.</w:t>
      </w:r>
    </w:p>
    <w:p w:rsidR="004728B7" w:rsidRPr="005114BE" w:rsidRDefault="004728B7" w:rsidP="004728B7">
      <w:pPr>
        <w:pStyle w:val="ab"/>
        <w:ind w:firstLine="709"/>
        <w:jc w:val="both"/>
        <w:rPr>
          <w:rFonts w:ascii="Times New Roman" w:hAnsi="Times New Roman" w:cs="Times New Roman"/>
          <w:bCs/>
          <w:iCs/>
          <w:lang w:eastAsia="ru-RU"/>
        </w:rPr>
      </w:pPr>
      <w:r w:rsidRPr="005114BE">
        <w:rPr>
          <w:rFonts w:ascii="Times New Roman" w:hAnsi="Times New Roman" w:cs="Times New Roman"/>
          <w:bCs/>
          <w:iCs/>
          <w:lang w:eastAsia="ru-RU"/>
        </w:rPr>
        <w:lastRenderedPageBreak/>
        <w:t>7.5. Все изменения и дополнения к настоящему договору имеют силу только после подписания обеими Сторонами.</w:t>
      </w:r>
    </w:p>
    <w:p w:rsidR="004728B7" w:rsidRPr="005114BE" w:rsidRDefault="004728B7" w:rsidP="004728B7">
      <w:pPr>
        <w:pStyle w:val="ab"/>
        <w:ind w:firstLine="709"/>
        <w:jc w:val="both"/>
        <w:rPr>
          <w:rFonts w:ascii="Times New Roman" w:hAnsi="Times New Roman" w:cs="Times New Roman"/>
          <w:bCs/>
          <w:color w:val="FF6600"/>
          <w:lang w:eastAsia="ru-RU"/>
        </w:rPr>
      </w:pPr>
    </w:p>
    <w:p w:rsidR="004728B7" w:rsidRPr="005114BE" w:rsidRDefault="004728B7" w:rsidP="004728B7">
      <w:pPr>
        <w:pStyle w:val="ab"/>
        <w:ind w:firstLine="709"/>
        <w:jc w:val="both"/>
        <w:rPr>
          <w:rFonts w:ascii="Times New Roman" w:hAnsi="Times New Roman" w:cs="Times New Roman"/>
          <w:b/>
          <w:lang w:eastAsia="ru-RU"/>
        </w:rPr>
      </w:pPr>
      <w:r w:rsidRPr="005114BE">
        <w:rPr>
          <w:rFonts w:ascii="Times New Roman" w:hAnsi="Times New Roman" w:cs="Times New Roman"/>
          <w:b/>
          <w:lang w:eastAsia="ru-RU"/>
        </w:rPr>
        <w:t>8. Приложения к настоящему договору</w:t>
      </w: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1. Перечень объектов газораспределения.</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2. Форма акта приема-передачи имущества.</w:t>
      </w: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 xml:space="preserve">3. Протокол № _____ </w:t>
      </w:r>
      <w:proofErr w:type="gramStart"/>
      <w:r w:rsidRPr="005114BE">
        <w:rPr>
          <w:rFonts w:ascii="Times New Roman" w:hAnsi="Times New Roman" w:cs="Times New Roman"/>
          <w:lang w:eastAsia="ru-RU"/>
        </w:rPr>
        <w:t>от</w:t>
      </w:r>
      <w:proofErr w:type="gramEnd"/>
      <w:r w:rsidRPr="005114BE">
        <w:rPr>
          <w:rFonts w:ascii="Times New Roman" w:hAnsi="Times New Roman" w:cs="Times New Roman"/>
          <w:lang w:eastAsia="ru-RU"/>
        </w:rPr>
        <w:t xml:space="preserve"> _______________ </w:t>
      </w:r>
      <w:proofErr w:type="gramStart"/>
      <w:r w:rsidRPr="005114BE">
        <w:rPr>
          <w:rFonts w:ascii="Times New Roman" w:hAnsi="Times New Roman" w:cs="Times New Roman"/>
          <w:lang w:eastAsia="ru-RU"/>
        </w:rPr>
        <w:t>об</w:t>
      </w:r>
      <w:proofErr w:type="gramEnd"/>
      <w:r w:rsidRPr="005114BE">
        <w:rPr>
          <w:rFonts w:ascii="Times New Roman" w:hAnsi="Times New Roman" w:cs="Times New Roman"/>
          <w:lang w:eastAsia="ru-RU"/>
        </w:rPr>
        <w:t xml:space="preserve"> итогах проведения аукциона на 1л.</w:t>
      </w: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9. Адреса и реквизиты сторон</w:t>
      </w: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ind w:firstLine="709"/>
        <w:jc w:val="both"/>
        <w:rPr>
          <w:rFonts w:ascii="Times New Roman" w:hAnsi="Times New Roman" w:cs="Times New Roman"/>
          <w:lang w:eastAsia="ru-RU"/>
        </w:rPr>
      </w:pPr>
      <w:r w:rsidRPr="005114BE">
        <w:rPr>
          <w:rFonts w:ascii="Times New Roman" w:hAnsi="Times New Roman" w:cs="Times New Roman"/>
          <w:lang w:eastAsia="ru-RU"/>
        </w:rPr>
        <w:t>Продавец:</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 xml:space="preserve">МУП «ТТС»  </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392000, г. Тамбов, ул. К. Маркса, 242</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ИНН 6829091716, КПП 6829</w:t>
      </w:r>
      <w:r w:rsidR="00B92C40">
        <w:rPr>
          <w:rFonts w:ascii="Times New Roman" w:hAnsi="Times New Roman" w:cs="Times New Roman"/>
        </w:rPr>
        <w:t>01</w:t>
      </w:r>
      <w:r w:rsidRPr="005114BE">
        <w:rPr>
          <w:rFonts w:ascii="Times New Roman" w:hAnsi="Times New Roman" w:cs="Times New Roman"/>
        </w:rPr>
        <w:t>001</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ОГРН 1136829003740</w:t>
      </w:r>
    </w:p>
    <w:p w:rsidR="004728B7" w:rsidRPr="005114BE" w:rsidRDefault="004728B7" w:rsidP="004728B7">
      <w:pPr>
        <w:pStyle w:val="ab"/>
        <w:ind w:firstLine="709"/>
        <w:jc w:val="both"/>
        <w:rPr>
          <w:rFonts w:ascii="Times New Roman" w:hAnsi="Times New Roman" w:cs="Times New Roman"/>
        </w:rPr>
      </w:pPr>
      <w:proofErr w:type="gramStart"/>
      <w:r w:rsidRPr="005114BE">
        <w:rPr>
          <w:rFonts w:ascii="Times New Roman" w:hAnsi="Times New Roman" w:cs="Times New Roman"/>
        </w:rPr>
        <w:t>р</w:t>
      </w:r>
      <w:proofErr w:type="gramEnd"/>
      <w:r w:rsidRPr="005114BE">
        <w:rPr>
          <w:rFonts w:ascii="Times New Roman" w:hAnsi="Times New Roman" w:cs="Times New Roman"/>
        </w:rPr>
        <w:t>/с 40602810600000000046 в АО Банк «ТКПБ»</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 xml:space="preserve">к/с 30101810600000000755, </w:t>
      </w:r>
    </w:p>
    <w:p w:rsidR="004728B7" w:rsidRPr="005114BE" w:rsidRDefault="004728B7" w:rsidP="004728B7">
      <w:pPr>
        <w:pStyle w:val="ab"/>
        <w:ind w:firstLine="709"/>
        <w:jc w:val="both"/>
        <w:rPr>
          <w:rFonts w:ascii="Times New Roman" w:hAnsi="Times New Roman" w:cs="Times New Roman"/>
        </w:rPr>
      </w:pPr>
      <w:r w:rsidRPr="005114BE">
        <w:rPr>
          <w:rFonts w:ascii="Times New Roman" w:hAnsi="Times New Roman" w:cs="Times New Roman"/>
        </w:rPr>
        <w:t>БИК 046850755</w:t>
      </w: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ind w:firstLine="709"/>
        <w:jc w:val="both"/>
        <w:rPr>
          <w:rFonts w:ascii="Times New Roman" w:hAnsi="Times New Roman" w:cs="Times New Roman"/>
          <w:lang w:eastAsia="ru-RU"/>
        </w:rPr>
      </w:pPr>
    </w:p>
    <w:p w:rsidR="004728B7" w:rsidRPr="005114BE" w:rsidRDefault="004728B7" w:rsidP="004728B7">
      <w:pPr>
        <w:pStyle w:val="ab"/>
        <w:ind w:firstLine="709"/>
        <w:rPr>
          <w:rFonts w:ascii="Times New Roman" w:hAnsi="Times New Roman" w:cs="Times New Roman"/>
          <w:bCs/>
          <w:lang w:eastAsia="ru-RU"/>
        </w:rPr>
      </w:pPr>
      <w:r w:rsidRPr="005114BE">
        <w:rPr>
          <w:rFonts w:ascii="Times New Roman" w:hAnsi="Times New Roman" w:cs="Times New Roman"/>
          <w:bCs/>
          <w:lang w:eastAsia="ru-RU"/>
        </w:rPr>
        <w:t xml:space="preserve">Генеральный директор                          </w:t>
      </w:r>
      <w:r w:rsidRPr="005114BE">
        <w:rPr>
          <w:rFonts w:ascii="Times New Roman" w:hAnsi="Times New Roman" w:cs="Times New Roman"/>
          <w:bCs/>
          <w:lang w:eastAsia="ru-RU"/>
        </w:rPr>
        <w:tab/>
      </w:r>
      <w:r w:rsidRPr="005114BE">
        <w:rPr>
          <w:rFonts w:ascii="Times New Roman" w:hAnsi="Times New Roman" w:cs="Times New Roman"/>
          <w:bCs/>
          <w:lang w:eastAsia="ru-RU"/>
        </w:rPr>
        <w:tab/>
      </w:r>
      <w:r w:rsidRPr="005114BE">
        <w:rPr>
          <w:rFonts w:ascii="Times New Roman" w:hAnsi="Times New Roman" w:cs="Times New Roman"/>
          <w:bCs/>
          <w:lang w:eastAsia="ru-RU"/>
        </w:rPr>
        <w:tab/>
        <w:t xml:space="preserve">            М.В. </w:t>
      </w:r>
      <w:proofErr w:type="spellStart"/>
      <w:r w:rsidRPr="005114BE">
        <w:rPr>
          <w:rFonts w:ascii="Times New Roman" w:hAnsi="Times New Roman" w:cs="Times New Roman"/>
          <w:bCs/>
          <w:lang w:eastAsia="ru-RU"/>
        </w:rPr>
        <w:t>Писарогло</w:t>
      </w:r>
      <w:proofErr w:type="spellEnd"/>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 xml:space="preserve">                                                         М.П.</w:t>
      </w:r>
    </w:p>
    <w:p w:rsidR="004728B7" w:rsidRPr="005114BE" w:rsidRDefault="004728B7" w:rsidP="004728B7">
      <w:pPr>
        <w:pStyle w:val="ab"/>
        <w:ind w:firstLine="709"/>
        <w:jc w:val="both"/>
        <w:rPr>
          <w:rFonts w:ascii="Times New Roman" w:hAnsi="Times New Roman" w:cs="Times New Roman"/>
          <w:bCs/>
          <w:lang w:eastAsia="ru-RU"/>
        </w:rPr>
      </w:pPr>
    </w:p>
    <w:p w:rsidR="004728B7" w:rsidRPr="005114BE" w:rsidRDefault="004728B7" w:rsidP="004728B7">
      <w:pPr>
        <w:pStyle w:val="ab"/>
        <w:ind w:firstLine="709"/>
        <w:jc w:val="both"/>
        <w:rPr>
          <w:rFonts w:ascii="Times New Roman" w:hAnsi="Times New Roman" w:cs="Times New Roman"/>
          <w:bCs/>
          <w:lang w:eastAsia="ru-RU"/>
        </w:rPr>
      </w:pPr>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Покупатель:</w:t>
      </w:r>
    </w:p>
    <w:p w:rsidR="004728B7" w:rsidRPr="005114BE" w:rsidRDefault="004728B7" w:rsidP="004728B7">
      <w:pPr>
        <w:pStyle w:val="ab"/>
        <w:ind w:firstLine="709"/>
        <w:jc w:val="both"/>
        <w:rPr>
          <w:rFonts w:ascii="Times New Roman" w:hAnsi="Times New Roman" w:cs="Times New Roman"/>
          <w:bCs/>
          <w:lang w:eastAsia="ru-RU"/>
        </w:rPr>
      </w:pPr>
    </w:p>
    <w:p w:rsidR="004728B7" w:rsidRPr="005114BE" w:rsidRDefault="004728B7" w:rsidP="004728B7">
      <w:pPr>
        <w:pStyle w:val="ab"/>
        <w:ind w:firstLine="709"/>
        <w:jc w:val="both"/>
        <w:rPr>
          <w:rFonts w:ascii="Times New Roman" w:hAnsi="Times New Roman" w:cs="Times New Roman"/>
          <w:bCs/>
          <w:lang w:eastAsia="ru-RU"/>
        </w:rPr>
      </w:pPr>
      <w:r>
        <w:rPr>
          <w:rFonts w:ascii="Times New Roman" w:hAnsi="Times New Roman" w:cs="Times New Roman"/>
          <w:bCs/>
          <w:lang w:eastAsia="ru-RU"/>
        </w:rPr>
        <w:t>____________________________________</w:t>
      </w:r>
    </w:p>
    <w:p w:rsidR="004728B7" w:rsidRPr="005114BE" w:rsidRDefault="004728B7" w:rsidP="004728B7">
      <w:pPr>
        <w:pStyle w:val="ab"/>
        <w:ind w:firstLine="709"/>
        <w:jc w:val="both"/>
        <w:rPr>
          <w:rFonts w:ascii="Times New Roman" w:hAnsi="Times New Roman" w:cs="Times New Roman"/>
          <w:bCs/>
          <w:lang w:eastAsia="ru-RU"/>
        </w:rPr>
      </w:pPr>
    </w:p>
    <w:p w:rsidR="004728B7" w:rsidRPr="005114BE" w:rsidRDefault="004728B7" w:rsidP="004728B7">
      <w:pPr>
        <w:pStyle w:val="ab"/>
        <w:ind w:firstLine="709"/>
        <w:rPr>
          <w:rFonts w:ascii="Times New Roman" w:hAnsi="Times New Roman" w:cs="Times New Roman"/>
          <w:bCs/>
          <w:lang w:eastAsia="ru-RU"/>
        </w:rPr>
      </w:pPr>
      <w:r>
        <w:rPr>
          <w:rFonts w:ascii="Times New Roman" w:hAnsi="Times New Roman" w:cs="Times New Roman"/>
          <w:bCs/>
          <w:lang w:eastAsia="ru-RU"/>
        </w:rPr>
        <w:t>___________________________________</w:t>
      </w:r>
      <w:r w:rsidRPr="005114BE">
        <w:rPr>
          <w:rFonts w:ascii="Times New Roman" w:hAnsi="Times New Roman" w:cs="Times New Roman"/>
          <w:bCs/>
          <w:lang w:eastAsia="ru-RU"/>
        </w:rPr>
        <w:tab/>
      </w:r>
      <w:r w:rsidRPr="005114BE">
        <w:rPr>
          <w:rFonts w:ascii="Times New Roman" w:hAnsi="Times New Roman" w:cs="Times New Roman"/>
          <w:bCs/>
          <w:lang w:eastAsia="ru-RU"/>
        </w:rPr>
        <w:tab/>
        <w:t xml:space="preserve">            </w:t>
      </w:r>
      <w:r>
        <w:rPr>
          <w:rFonts w:ascii="Times New Roman" w:hAnsi="Times New Roman" w:cs="Times New Roman"/>
          <w:bCs/>
          <w:lang w:eastAsia="ru-RU"/>
        </w:rPr>
        <w:t>____________________</w:t>
      </w:r>
    </w:p>
    <w:p w:rsidR="004728B7" w:rsidRPr="005114BE" w:rsidRDefault="004728B7" w:rsidP="004728B7">
      <w:pPr>
        <w:pStyle w:val="ab"/>
        <w:ind w:firstLine="709"/>
        <w:jc w:val="both"/>
        <w:rPr>
          <w:rFonts w:ascii="Times New Roman" w:hAnsi="Times New Roman" w:cs="Times New Roman"/>
          <w:bCs/>
          <w:lang w:eastAsia="ru-RU"/>
        </w:rPr>
      </w:pPr>
      <w:r w:rsidRPr="005114BE">
        <w:rPr>
          <w:rFonts w:ascii="Times New Roman" w:hAnsi="Times New Roman" w:cs="Times New Roman"/>
          <w:bCs/>
          <w:lang w:eastAsia="ru-RU"/>
        </w:rPr>
        <w:t xml:space="preserve">                                                         М.П.</w:t>
      </w:r>
    </w:p>
    <w:p w:rsidR="004728B7" w:rsidRPr="005114BE" w:rsidRDefault="004728B7" w:rsidP="004728B7">
      <w:pPr>
        <w:tabs>
          <w:tab w:val="left" w:pos="5490"/>
        </w:tabs>
      </w:pPr>
    </w:p>
    <w:p w:rsidR="004728B7" w:rsidRPr="005114BE" w:rsidRDefault="004728B7" w:rsidP="004728B7">
      <w:pPr>
        <w:tabs>
          <w:tab w:val="left" w:pos="5490"/>
        </w:tabs>
      </w:pPr>
    </w:p>
    <w:p w:rsidR="004728B7" w:rsidRDefault="004728B7" w:rsidP="004728B7">
      <w:pPr>
        <w:jc w:val="center"/>
        <w:rPr>
          <w:color w:val="000000"/>
          <w:lang w:eastAsia="zh-CN"/>
        </w:rPr>
      </w:pPr>
      <w:r w:rsidRPr="005114BE">
        <w:rPr>
          <w:color w:val="000000"/>
          <w:lang w:eastAsia="zh-CN"/>
        </w:rPr>
        <w:t xml:space="preserve">                                                                    </w:t>
      </w: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4728B7">
      <w:pPr>
        <w:jc w:val="center"/>
        <w:rPr>
          <w:color w:val="000000"/>
          <w:lang w:eastAsia="zh-CN"/>
        </w:rPr>
      </w:pPr>
    </w:p>
    <w:p w:rsidR="004728B7" w:rsidRDefault="004728B7" w:rsidP="00824722">
      <w:pPr>
        <w:ind w:left="708" w:firstLine="708"/>
        <w:jc w:val="center"/>
      </w:pPr>
      <w:r w:rsidRPr="005114BE">
        <w:rPr>
          <w:color w:val="000000"/>
          <w:lang w:eastAsia="zh-CN"/>
        </w:rPr>
        <w:lastRenderedPageBreak/>
        <w:t xml:space="preserve">    </w:t>
      </w:r>
    </w:p>
    <w:p w:rsidR="004728B7" w:rsidRDefault="004728B7" w:rsidP="0034330E"/>
    <w:p w:rsidR="004728B7" w:rsidRDefault="004728B7" w:rsidP="0034330E"/>
    <w:p w:rsidR="0034330E" w:rsidRDefault="0034330E" w:rsidP="0034330E"/>
    <w:p w:rsidR="0034330E" w:rsidRDefault="0034330E" w:rsidP="0034330E"/>
    <w:p w:rsidR="0034330E" w:rsidRDefault="0034330E" w:rsidP="0034330E"/>
    <w:p w:rsidR="0034330E" w:rsidRDefault="0034330E" w:rsidP="0034330E"/>
    <w:p w:rsidR="0034330E" w:rsidRDefault="0034330E" w:rsidP="0034330E"/>
    <w:p w:rsidR="0034330E" w:rsidRDefault="0034330E" w:rsidP="0034330E"/>
    <w:p w:rsidR="0034330E" w:rsidRDefault="0034330E" w:rsidP="0034330E"/>
    <w:p w:rsidR="0034330E" w:rsidRDefault="0034330E" w:rsidP="0034330E"/>
    <w:p w:rsidR="0034330E" w:rsidRDefault="0034330E" w:rsidP="0034330E"/>
    <w:sectPr w:rsidR="0034330E" w:rsidSect="00D22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B3C"/>
    <w:multiLevelType w:val="hybridMultilevel"/>
    <w:tmpl w:val="63F6509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D5930"/>
    <w:multiLevelType w:val="hybridMultilevel"/>
    <w:tmpl w:val="266C6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111BD"/>
    <w:multiLevelType w:val="hybridMultilevel"/>
    <w:tmpl w:val="6922B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E1567"/>
    <w:multiLevelType w:val="hybridMultilevel"/>
    <w:tmpl w:val="DEC497C0"/>
    <w:lvl w:ilvl="0" w:tplc="49DE2228">
      <w:start w:val="1"/>
      <w:numFmt w:val="decimal"/>
      <w:lvlText w:val="%1."/>
      <w:lvlJc w:val="left"/>
      <w:pPr>
        <w:tabs>
          <w:tab w:val="num" w:pos="952"/>
        </w:tabs>
        <w:ind w:left="952" w:hanging="810"/>
      </w:pPr>
      <w:rPr>
        <w:rFonts w:hint="default"/>
        <w:b w:val="0"/>
        <w:color w:val="auto"/>
      </w:rPr>
    </w:lvl>
    <w:lvl w:ilvl="1" w:tplc="04190011">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6494786"/>
    <w:multiLevelType w:val="hybridMultilevel"/>
    <w:tmpl w:val="67BE5BB2"/>
    <w:lvl w:ilvl="0" w:tplc="699AD8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007A6"/>
    <w:multiLevelType w:val="hybridMultilevel"/>
    <w:tmpl w:val="24CC292E"/>
    <w:lvl w:ilvl="0" w:tplc="FDAEB0F4">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52FD75D0"/>
    <w:multiLevelType w:val="hybridMultilevel"/>
    <w:tmpl w:val="FEC21900"/>
    <w:lvl w:ilvl="0" w:tplc="F1AE5088">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DF8209A"/>
    <w:multiLevelType w:val="hybridMultilevel"/>
    <w:tmpl w:val="6A6E5840"/>
    <w:lvl w:ilvl="0" w:tplc="292A9AB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EBB1F6C"/>
    <w:multiLevelType w:val="hybridMultilevel"/>
    <w:tmpl w:val="767A9ECC"/>
    <w:lvl w:ilvl="0" w:tplc="5BE258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8"/>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10"/>
    <w:rsid w:val="00022EDB"/>
    <w:rsid w:val="000550EB"/>
    <w:rsid w:val="00055C64"/>
    <w:rsid w:val="000576AA"/>
    <w:rsid w:val="00090FA0"/>
    <w:rsid w:val="000E6FE7"/>
    <w:rsid w:val="00115B03"/>
    <w:rsid w:val="00122ADB"/>
    <w:rsid w:val="001764B8"/>
    <w:rsid w:val="00201630"/>
    <w:rsid w:val="00260984"/>
    <w:rsid w:val="0028243E"/>
    <w:rsid w:val="002C307A"/>
    <w:rsid w:val="0030140E"/>
    <w:rsid w:val="00331308"/>
    <w:rsid w:val="0034330E"/>
    <w:rsid w:val="00392FEA"/>
    <w:rsid w:val="004641C1"/>
    <w:rsid w:val="004728B7"/>
    <w:rsid w:val="004B7769"/>
    <w:rsid w:val="00522D47"/>
    <w:rsid w:val="0053643D"/>
    <w:rsid w:val="00563FE0"/>
    <w:rsid w:val="005D20E0"/>
    <w:rsid w:val="006B507A"/>
    <w:rsid w:val="006B6125"/>
    <w:rsid w:val="0072185A"/>
    <w:rsid w:val="00756188"/>
    <w:rsid w:val="007E122F"/>
    <w:rsid w:val="00824722"/>
    <w:rsid w:val="0084552E"/>
    <w:rsid w:val="00845B30"/>
    <w:rsid w:val="00845F76"/>
    <w:rsid w:val="00890116"/>
    <w:rsid w:val="008E5723"/>
    <w:rsid w:val="00900419"/>
    <w:rsid w:val="00913116"/>
    <w:rsid w:val="00925BC5"/>
    <w:rsid w:val="00937EF4"/>
    <w:rsid w:val="00972D19"/>
    <w:rsid w:val="0099102F"/>
    <w:rsid w:val="009F5210"/>
    <w:rsid w:val="00A41BED"/>
    <w:rsid w:val="00A73AB1"/>
    <w:rsid w:val="00A85470"/>
    <w:rsid w:val="00AA1944"/>
    <w:rsid w:val="00B92C40"/>
    <w:rsid w:val="00BB12F4"/>
    <w:rsid w:val="00BC2902"/>
    <w:rsid w:val="00C2077C"/>
    <w:rsid w:val="00D2294B"/>
    <w:rsid w:val="00D678C6"/>
    <w:rsid w:val="00E0176E"/>
    <w:rsid w:val="00E924B0"/>
    <w:rsid w:val="00E93BB2"/>
    <w:rsid w:val="00E97954"/>
    <w:rsid w:val="00F34BB1"/>
    <w:rsid w:val="00F523C7"/>
    <w:rsid w:val="00F7156F"/>
    <w:rsid w:val="00F7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5210"/>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semiHidden/>
    <w:unhideWhenUsed/>
    <w:qFormat/>
    <w:rsid w:val="009F521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F52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210"/>
    <w:rPr>
      <w:rFonts w:ascii="Arial" w:eastAsia="Times New Roman" w:hAnsi="Arial" w:cs="Arial"/>
      <w:b/>
      <w:bCs/>
      <w:color w:val="000080"/>
      <w:sz w:val="24"/>
      <w:szCs w:val="24"/>
      <w:lang w:eastAsia="ru-RU"/>
    </w:rPr>
  </w:style>
  <w:style w:type="character" w:customStyle="1" w:styleId="20">
    <w:name w:val="Заголовок 2 Знак"/>
    <w:basedOn w:val="a0"/>
    <w:link w:val="2"/>
    <w:semiHidden/>
    <w:rsid w:val="009F521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F5210"/>
    <w:rPr>
      <w:rFonts w:ascii="Arial" w:eastAsia="Times New Roman" w:hAnsi="Arial" w:cs="Arial"/>
      <w:b/>
      <w:bCs/>
      <w:sz w:val="26"/>
      <w:szCs w:val="26"/>
      <w:lang w:eastAsia="ru-RU"/>
    </w:rPr>
  </w:style>
  <w:style w:type="paragraph" w:styleId="a3">
    <w:name w:val="Body Text Indent"/>
    <w:basedOn w:val="a"/>
    <w:link w:val="a4"/>
    <w:semiHidden/>
    <w:unhideWhenUsed/>
    <w:rsid w:val="009F5210"/>
    <w:pPr>
      <w:jc w:val="both"/>
    </w:pPr>
  </w:style>
  <w:style w:type="character" w:customStyle="1" w:styleId="a4">
    <w:name w:val="Основной текст с отступом Знак"/>
    <w:basedOn w:val="a0"/>
    <w:link w:val="a3"/>
    <w:semiHidden/>
    <w:rsid w:val="009F5210"/>
    <w:rPr>
      <w:rFonts w:ascii="Times New Roman" w:eastAsia="Times New Roman" w:hAnsi="Times New Roman" w:cs="Times New Roman"/>
      <w:sz w:val="24"/>
      <w:szCs w:val="24"/>
      <w:lang w:eastAsia="ru-RU"/>
    </w:rPr>
  </w:style>
  <w:style w:type="paragraph" w:customStyle="1" w:styleId="ConsPlusNormal">
    <w:name w:val="ConsPlusNormal"/>
    <w:rsid w:val="009F52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F52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rsid w:val="009F5210"/>
    <w:rPr>
      <w:rFonts w:ascii="Times New Roman" w:hAnsi="Times New Roman" w:cs="Times New Roman" w:hint="default"/>
      <w:sz w:val="24"/>
      <w:szCs w:val="24"/>
    </w:rPr>
  </w:style>
  <w:style w:type="paragraph" w:styleId="a5">
    <w:name w:val="List Paragraph"/>
    <w:basedOn w:val="a"/>
    <w:uiPriority w:val="34"/>
    <w:qFormat/>
    <w:rsid w:val="009F5210"/>
    <w:pPr>
      <w:ind w:left="720"/>
      <w:contextualSpacing/>
    </w:pPr>
  </w:style>
  <w:style w:type="paragraph" w:styleId="a6">
    <w:name w:val="Body Text"/>
    <w:basedOn w:val="a"/>
    <w:link w:val="a7"/>
    <w:semiHidden/>
    <w:unhideWhenUsed/>
    <w:rsid w:val="00900419"/>
    <w:pPr>
      <w:spacing w:after="120"/>
    </w:pPr>
  </w:style>
  <w:style w:type="character" w:customStyle="1" w:styleId="a7">
    <w:name w:val="Основной текст Знак"/>
    <w:basedOn w:val="a0"/>
    <w:link w:val="a6"/>
    <w:semiHidden/>
    <w:rsid w:val="00900419"/>
    <w:rPr>
      <w:rFonts w:ascii="Times New Roman" w:eastAsia="Times New Roman" w:hAnsi="Times New Roman" w:cs="Times New Roman"/>
      <w:sz w:val="24"/>
      <w:szCs w:val="24"/>
      <w:lang w:eastAsia="ru-RU"/>
    </w:rPr>
  </w:style>
  <w:style w:type="character" w:styleId="a8">
    <w:name w:val="Hyperlink"/>
    <w:basedOn w:val="a0"/>
    <w:uiPriority w:val="99"/>
    <w:unhideWhenUsed/>
    <w:rsid w:val="00F775A3"/>
    <w:rPr>
      <w:color w:val="0563C1" w:themeColor="hyperlink"/>
      <w:u w:val="single"/>
    </w:rPr>
  </w:style>
  <w:style w:type="paragraph" w:styleId="a9">
    <w:name w:val="Balloon Text"/>
    <w:basedOn w:val="a"/>
    <w:link w:val="aa"/>
    <w:uiPriority w:val="99"/>
    <w:semiHidden/>
    <w:unhideWhenUsed/>
    <w:rsid w:val="00022EDB"/>
    <w:rPr>
      <w:rFonts w:ascii="Tahoma" w:hAnsi="Tahoma" w:cs="Tahoma"/>
      <w:sz w:val="16"/>
      <w:szCs w:val="16"/>
    </w:rPr>
  </w:style>
  <w:style w:type="character" w:customStyle="1" w:styleId="aa">
    <w:name w:val="Текст выноски Знак"/>
    <w:basedOn w:val="a0"/>
    <w:link w:val="a9"/>
    <w:uiPriority w:val="99"/>
    <w:semiHidden/>
    <w:rsid w:val="00022EDB"/>
    <w:rPr>
      <w:rFonts w:ascii="Tahoma" w:eastAsia="Times New Roman" w:hAnsi="Tahoma" w:cs="Tahoma"/>
      <w:sz w:val="16"/>
      <w:szCs w:val="16"/>
      <w:lang w:eastAsia="ru-RU"/>
    </w:rPr>
  </w:style>
  <w:style w:type="paragraph" w:styleId="ab">
    <w:name w:val="No Spacing"/>
    <w:uiPriority w:val="99"/>
    <w:qFormat/>
    <w:rsid w:val="00522D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5210"/>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semiHidden/>
    <w:unhideWhenUsed/>
    <w:qFormat/>
    <w:rsid w:val="009F521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F52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210"/>
    <w:rPr>
      <w:rFonts w:ascii="Arial" w:eastAsia="Times New Roman" w:hAnsi="Arial" w:cs="Arial"/>
      <w:b/>
      <w:bCs/>
      <w:color w:val="000080"/>
      <w:sz w:val="24"/>
      <w:szCs w:val="24"/>
      <w:lang w:eastAsia="ru-RU"/>
    </w:rPr>
  </w:style>
  <w:style w:type="character" w:customStyle="1" w:styleId="20">
    <w:name w:val="Заголовок 2 Знак"/>
    <w:basedOn w:val="a0"/>
    <w:link w:val="2"/>
    <w:semiHidden/>
    <w:rsid w:val="009F521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F5210"/>
    <w:rPr>
      <w:rFonts w:ascii="Arial" w:eastAsia="Times New Roman" w:hAnsi="Arial" w:cs="Arial"/>
      <w:b/>
      <w:bCs/>
      <w:sz w:val="26"/>
      <w:szCs w:val="26"/>
      <w:lang w:eastAsia="ru-RU"/>
    </w:rPr>
  </w:style>
  <w:style w:type="paragraph" w:styleId="a3">
    <w:name w:val="Body Text Indent"/>
    <w:basedOn w:val="a"/>
    <w:link w:val="a4"/>
    <w:semiHidden/>
    <w:unhideWhenUsed/>
    <w:rsid w:val="009F5210"/>
    <w:pPr>
      <w:jc w:val="both"/>
    </w:pPr>
  </w:style>
  <w:style w:type="character" w:customStyle="1" w:styleId="a4">
    <w:name w:val="Основной текст с отступом Знак"/>
    <w:basedOn w:val="a0"/>
    <w:link w:val="a3"/>
    <w:semiHidden/>
    <w:rsid w:val="009F5210"/>
    <w:rPr>
      <w:rFonts w:ascii="Times New Roman" w:eastAsia="Times New Roman" w:hAnsi="Times New Roman" w:cs="Times New Roman"/>
      <w:sz w:val="24"/>
      <w:szCs w:val="24"/>
      <w:lang w:eastAsia="ru-RU"/>
    </w:rPr>
  </w:style>
  <w:style w:type="paragraph" w:customStyle="1" w:styleId="ConsPlusNormal">
    <w:name w:val="ConsPlusNormal"/>
    <w:rsid w:val="009F52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F52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rsid w:val="009F5210"/>
    <w:rPr>
      <w:rFonts w:ascii="Times New Roman" w:hAnsi="Times New Roman" w:cs="Times New Roman" w:hint="default"/>
      <w:sz w:val="24"/>
      <w:szCs w:val="24"/>
    </w:rPr>
  </w:style>
  <w:style w:type="paragraph" w:styleId="a5">
    <w:name w:val="List Paragraph"/>
    <w:basedOn w:val="a"/>
    <w:uiPriority w:val="34"/>
    <w:qFormat/>
    <w:rsid w:val="009F5210"/>
    <w:pPr>
      <w:ind w:left="720"/>
      <w:contextualSpacing/>
    </w:pPr>
  </w:style>
  <w:style w:type="paragraph" w:styleId="a6">
    <w:name w:val="Body Text"/>
    <w:basedOn w:val="a"/>
    <w:link w:val="a7"/>
    <w:semiHidden/>
    <w:unhideWhenUsed/>
    <w:rsid w:val="00900419"/>
    <w:pPr>
      <w:spacing w:after="120"/>
    </w:pPr>
  </w:style>
  <w:style w:type="character" w:customStyle="1" w:styleId="a7">
    <w:name w:val="Основной текст Знак"/>
    <w:basedOn w:val="a0"/>
    <w:link w:val="a6"/>
    <w:semiHidden/>
    <w:rsid w:val="00900419"/>
    <w:rPr>
      <w:rFonts w:ascii="Times New Roman" w:eastAsia="Times New Roman" w:hAnsi="Times New Roman" w:cs="Times New Roman"/>
      <w:sz w:val="24"/>
      <w:szCs w:val="24"/>
      <w:lang w:eastAsia="ru-RU"/>
    </w:rPr>
  </w:style>
  <w:style w:type="character" w:styleId="a8">
    <w:name w:val="Hyperlink"/>
    <w:basedOn w:val="a0"/>
    <w:uiPriority w:val="99"/>
    <w:unhideWhenUsed/>
    <w:rsid w:val="00F775A3"/>
    <w:rPr>
      <w:color w:val="0563C1" w:themeColor="hyperlink"/>
      <w:u w:val="single"/>
    </w:rPr>
  </w:style>
  <w:style w:type="paragraph" w:styleId="a9">
    <w:name w:val="Balloon Text"/>
    <w:basedOn w:val="a"/>
    <w:link w:val="aa"/>
    <w:uiPriority w:val="99"/>
    <w:semiHidden/>
    <w:unhideWhenUsed/>
    <w:rsid w:val="00022EDB"/>
    <w:rPr>
      <w:rFonts w:ascii="Tahoma" w:hAnsi="Tahoma" w:cs="Tahoma"/>
      <w:sz w:val="16"/>
      <w:szCs w:val="16"/>
    </w:rPr>
  </w:style>
  <w:style w:type="character" w:customStyle="1" w:styleId="aa">
    <w:name w:val="Текст выноски Знак"/>
    <w:basedOn w:val="a0"/>
    <w:link w:val="a9"/>
    <w:uiPriority w:val="99"/>
    <w:semiHidden/>
    <w:rsid w:val="00022EDB"/>
    <w:rPr>
      <w:rFonts w:ascii="Tahoma" w:eastAsia="Times New Roman" w:hAnsi="Tahoma" w:cs="Tahoma"/>
      <w:sz w:val="16"/>
      <w:szCs w:val="16"/>
      <w:lang w:eastAsia="ru-RU"/>
    </w:rPr>
  </w:style>
  <w:style w:type="paragraph" w:styleId="ab">
    <w:name w:val="No Spacing"/>
    <w:uiPriority w:val="99"/>
    <w:qFormat/>
    <w:rsid w:val="0052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59427">
      <w:bodyDiv w:val="1"/>
      <w:marLeft w:val="0"/>
      <w:marRight w:val="0"/>
      <w:marTop w:val="0"/>
      <w:marBottom w:val="0"/>
      <w:divBdr>
        <w:top w:val="none" w:sz="0" w:space="0" w:color="auto"/>
        <w:left w:val="none" w:sz="0" w:space="0" w:color="auto"/>
        <w:bottom w:val="none" w:sz="0" w:space="0" w:color="auto"/>
        <w:right w:val="none" w:sz="0" w:space="0" w:color="auto"/>
      </w:divBdr>
    </w:div>
    <w:div w:id="19259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hyperlink" Target="mailto:urist@muptt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9692-6D24-493F-BA73-66EC2CB3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dc:creator>
  <cp:lastModifiedBy>Демура Ксения</cp:lastModifiedBy>
  <cp:revision>14</cp:revision>
  <cp:lastPrinted>2018-09-17T09:57:00Z</cp:lastPrinted>
  <dcterms:created xsi:type="dcterms:W3CDTF">2018-11-16T07:20:00Z</dcterms:created>
  <dcterms:modified xsi:type="dcterms:W3CDTF">2018-11-23T14:25:00Z</dcterms:modified>
</cp:coreProperties>
</file>